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78B4" w:rsidRDefault="006A78B4" w:rsidP="006A78B4">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10393F" w:rsidRDefault="006A78B4" w:rsidP="0043068F">
      <w:pPr>
        <w:spacing w:after="0" w:line="240" w:lineRule="auto"/>
        <w:jc w:val="center"/>
        <w:rPr>
          <w:rFonts w:ascii="Times New Roman" w:hAnsi="Times New Roman" w:cs="Times New Roman"/>
          <w:sz w:val="24"/>
        </w:rPr>
      </w:pPr>
      <w:r>
        <w:rPr>
          <w:rFonts w:ascii="Times New Roman" w:hAnsi="Times New Roman" w:cs="Times New Roman"/>
          <w:sz w:val="24"/>
        </w:rPr>
        <w:t xml:space="preserve">EVEN THOUGH I WALK: TOWARDS A PENTECOSTAL </w:t>
      </w:r>
    </w:p>
    <w:p w:rsidR="006A78B4" w:rsidRDefault="006A78B4" w:rsidP="0043068F">
      <w:pPr>
        <w:spacing w:after="0" w:line="240" w:lineRule="auto"/>
        <w:jc w:val="center"/>
        <w:rPr>
          <w:rFonts w:ascii="Times New Roman" w:hAnsi="Times New Roman" w:cs="Times New Roman"/>
          <w:sz w:val="24"/>
        </w:rPr>
      </w:pPr>
      <w:r>
        <w:rPr>
          <w:rFonts w:ascii="Times New Roman" w:hAnsi="Times New Roman" w:cs="Times New Roman"/>
          <w:sz w:val="24"/>
        </w:rPr>
        <w:t>THEOLOGY OF DISCIPLESHIP</w:t>
      </w: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r>
        <w:rPr>
          <w:rFonts w:ascii="Times New Roman" w:hAnsi="Times New Roman" w:cs="Times New Roman"/>
          <w:sz w:val="24"/>
        </w:rPr>
        <w:t>By</w:t>
      </w: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r>
        <w:rPr>
          <w:rFonts w:ascii="Times New Roman" w:hAnsi="Times New Roman" w:cs="Times New Roman"/>
          <w:sz w:val="24"/>
        </w:rPr>
        <w:t>Jordan Luther-Clark Reed</w:t>
      </w: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r>
        <w:rPr>
          <w:rFonts w:ascii="Times New Roman" w:hAnsi="Times New Roman" w:cs="Times New Roman"/>
          <w:sz w:val="24"/>
        </w:rPr>
        <w:t>Submitted to the Honors Program Committee</w:t>
      </w: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r>
        <w:rPr>
          <w:rFonts w:ascii="Times New Roman" w:hAnsi="Times New Roman" w:cs="Times New Roman"/>
          <w:sz w:val="24"/>
        </w:rPr>
        <w:t>In partial fulfillment</w:t>
      </w: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r>
        <w:rPr>
          <w:rFonts w:ascii="Times New Roman" w:hAnsi="Times New Roman" w:cs="Times New Roman"/>
          <w:sz w:val="24"/>
        </w:rPr>
        <w:t>Of the requirements for University Honors Scholars</w:t>
      </w: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p>
    <w:p w:rsidR="006A78B4" w:rsidRDefault="006A78B4" w:rsidP="0043068F">
      <w:pPr>
        <w:spacing w:after="0" w:line="240" w:lineRule="auto"/>
        <w:jc w:val="center"/>
        <w:rPr>
          <w:rFonts w:ascii="Times New Roman" w:hAnsi="Times New Roman" w:cs="Times New Roman"/>
          <w:sz w:val="24"/>
        </w:rPr>
      </w:pPr>
      <w:r>
        <w:rPr>
          <w:rFonts w:ascii="Times New Roman" w:hAnsi="Times New Roman" w:cs="Times New Roman"/>
          <w:sz w:val="24"/>
        </w:rPr>
        <w:t>Southeastern University</w:t>
      </w:r>
    </w:p>
    <w:p w:rsidR="006A78B4" w:rsidRDefault="006A78B4" w:rsidP="0043068F">
      <w:pPr>
        <w:spacing w:after="0" w:line="240" w:lineRule="auto"/>
        <w:jc w:val="center"/>
        <w:rPr>
          <w:rFonts w:ascii="Times New Roman" w:hAnsi="Times New Roman" w:cs="Times New Roman"/>
          <w:sz w:val="24"/>
        </w:rPr>
      </w:pPr>
    </w:p>
    <w:p w:rsidR="00B239FC" w:rsidRDefault="006A78B4" w:rsidP="0043068F">
      <w:pPr>
        <w:spacing w:after="0" w:line="240" w:lineRule="auto"/>
        <w:jc w:val="center"/>
        <w:rPr>
          <w:rFonts w:ascii="Times New Roman" w:hAnsi="Times New Roman" w:cs="Times New Roman"/>
          <w:sz w:val="24"/>
        </w:rPr>
      </w:pPr>
      <w:r>
        <w:rPr>
          <w:rFonts w:ascii="Times New Roman" w:hAnsi="Times New Roman" w:cs="Times New Roman"/>
          <w:sz w:val="24"/>
        </w:rPr>
        <w:t>2017</w:t>
      </w:r>
    </w:p>
    <w:p w:rsidR="00B239FC" w:rsidRDefault="00B239FC">
      <w:pPr>
        <w:rPr>
          <w:rFonts w:ascii="Times New Roman" w:hAnsi="Times New Roman" w:cs="Times New Roman"/>
          <w:sz w:val="24"/>
        </w:rPr>
      </w:pPr>
      <w:r>
        <w:rPr>
          <w:rFonts w:ascii="Times New Roman" w:hAnsi="Times New Roman" w:cs="Times New Roman"/>
          <w:sz w:val="24"/>
        </w:rPr>
        <w:br w:type="page"/>
      </w:r>
    </w:p>
    <w:p w:rsidR="009443DD" w:rsidRDefault="009443DD"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p>
    <w:p w:rsidR="00B239FC" w:rsidRDefault="00B239FC" w:rsidP="0043068F">
      <w:pPr>
        <w:spacing w:after="0" w:line="240" w:lineRule="auto"/>
        <w:jc w:val="center"/>
        <w:rPr>
          <w:rFonts w:ascii="Times New Roman" w:hAnsi="Times New Roman" w:cs="Times New Roman"/>
          <w:sz w:val="24"/>
        </w:rPr>
      </w:pPr>
      <w:r>
        <w:rPr>
          <w:rFonts w:ascii="Times New Roman" w:hAnsi="Times New Roman" w:cs="Times New Roman"/>
          <w:sz w:val="24"/>
        </w:rPr>
        <w:t>Copyright by Jordan Luther-Clark Reed</w:t>
      </w:r>
    </w:p>
    <w:p w:rsidR="00B239FC" w:rsidRDefault="00B239FC" w:rsidP="0043068F">
      <w:pPr>
        <w:spacing w:after="0" w:line="240" w:lineRule="auto"/>
        <w:jc w:val="center"/>
        <w:rPr>
          <w:rFonts w:ascii="Times New Roman" w:hAnsi="Times New Roman" w:cs="Times New Roman"/>
          <w:sz w:val="24"/>
        </w:rPr>
      </w:pPr>
    </w:p>
    <w:p w:rsidR="005E58F3" w:rsidRDefault="00B239FC" w:rsidP="005E58F3">
      <w:pPr>
        <w:spacing w:after="0" w:line="240" w:lineRule="auto"/>
        <w:jc w:val="center"/>
        <w:rPr>
          <w:rFonts w:ascii="Times New Roman" w:hAnsi="Times New Roman" w:cs="Times New Roman"/>
          <w:sz w:val="24"/>
        </w:rPr>
      </w:pPr>
      <w:r>
        <w:rPr>
          <w:rFonts w:ascii="Times New Roman" w:hAnsi="Times New Roman" w:cs="Times New Roman"/>
          <w:sz w:val="24"/>
        </w:rPr>
        <w:t>2017</w:t>
      </w:r>
    </w:p>
    <w:p w:rsidR="005E58F3" w:rsidRDefault="005E58F3" w:rsidP="005E58F3">
      <w:pPr>
        <w:jc w:val="center"/>
        <w:rPr>
          <w:rFonts w:ascii="Times New Roman" w:hAnsi="Times New Roman" w:cs="Times New Roman"/>
          <w:sz w:val="24"/>
        </w:rPr>
      </w:pPr>
      <w:r>
        <w:rPr>
          <w:rFonts w:ascii="Times New Roman" w:hAnsi="Times New Roman" w:cs="Times New Roman"/>
          <w:sz w:val="24"/>
        </w:rPr>
        <w:lastRenderedPageBreak/>
        <w:t>ABSTRACT</w:t>
      </w:r>
    </w:p>
    <w:p w:rsidR="00DE6BA3" w:rsidRDefault="005E58F3" w:rsidP="00506CA4">
      <w:pPr>
        <w:spacing w:line="240" w:lineRule="auto"/>
        <w:ind w:firstLine="720"/>
        <w:rPr>
          <w:rFonts w:ascii="Times New Roman" w:hAnsi="Times New Roman" w:cs="Times New Roman"/>
          <w:sz w:val="24"/>
        </w:rPr>
      </w:pPr>
      <w:r>
        <w:rPr>
          <w:rFonts w:ascii="Times New Roman" w:hAnsi="Times New Roman" w:cs="Times New Roman"/>
          <w:sz w:val="24"/>
        </w:rPr>
        <w:t xml:space="preserve">This purpose of this thesis is to develop a theological foundation for a Pentecostal theology of discipleship. I begin with an analysis of the early Pentecostal movement and its implications on Pentecostal theology. This is to develop a framework within which my proposed theology can be developed. Next, I assess discipleship from a broader perspective, identifying crucial aspects of it that are not specific to Pentecostalism. </w:t>
      </w:r>
      <w:r w:rsidR="00DE6BA3">
        <w:rPr>
          <w:rFonts w:ascii="Times New Roman" w:hAnsi="Times New Roman" w:cs="Times New Roman"/>
          <w:sz w:val="24"/>
        </w:rPr>
        <w:t xml:space="preserve">I appeal to the Anabaptist tradition’s understanding of discipleship specifically, recognizing key components which allowed their theology to be so effective. </w:t>
      </w:r>
      <w:proofErr w:type="gramStart"/>
      <w:r w:rsidR="00DE6BA3">
        <w:rPr>
          <w:rFonts w:ascii="Times New Roman" w:hAnsi="Times New Roman" w:cs="Times New Roman"/>
          <w:sz w:val="24"/>
        </w:rPr>
        <w:t>In light of</w:t>
      </w:r>
      <w:proofErr w:type="gramEnd"/>
      <w:r w:rsidR="00DE6BA3">
        <w:rPr>
          <w:rFonts w:ascii="Times New Roman" w:hAnsi="Times New Roman" w:cs="Times New Roman"/>
          <w:sz w:val="24"/>
        </w:rPr>
        <w:t xml:space="preserve"> this I summarize and assess existing Pentecostal literature on discipleship in order to give an overview of its current landscape and need for future development. I then put forward hermeneutical strategy that will allow me to develop my theology through an interpretation of Psalm 23 as a paradigm for discipleship. This strategy is developed primarily by placing Ken Archer in conversation with Chris Green so that a contemporary strategy can be developed that also reflects the interpretive methods of early Pentecostals. I then interpret Psalm 23 as a paradigm for the life of an individual-in-community following the path of discipleship. From this interpretation I emphasize four dimensions of the discipleship process that can function as a theological foundation for further work on the subject. These dimensions are: the soteriological nature of the discipling process, its eschatological orientation, its pneumatological affection, and the ecclesiological context within which it must occur.</w:t>
      </w:r>
    </w:p>
    <w:p w:rsidR="00DE6BA3" w:rsidRDefault="00DE6BA3" w:rsidP="005E58F3">
      <w:pPr>
        <w:spacing w:line="240" w:lineRule="auto"/>
        <w:rPr>
          <w:rFonts w:ascii="Times New Roman" w:hAnsi="Times New Roman" w:cs="Times New Roman"/>
          <w:sz w:val="24"/>
        </w:rPr>
      </w:pPr>
    </w:p>
    <w:p w:rsidR="006744DD" w:rsidRDefault="00DE6BA3" w:rsidP="005E58F3">
      <w:pPr>
        <w:spacing w:line="240" w:lineRule="auto"/>
        <w:rPr>
          <w:rFonts w:ascii="Times New Roman" w:hAnsi="Times New Roman" w:cs="Times New Roman"/>
          <w:sz w:val="24"/>
        </w:rPr>
      </w:pPr>
      <w:r>
        <w:rPr>
          <w:rFonts w:ascii="Times New Roman" w:hAnsi="Times New Roman" w:cs="Times New Roman"/>
          <w:sz w:val="24"/>
        </w:rPr>
        <w:t>Keywords: Pentecostal, discipleship, hermeneutics, constructive Pentecostal theology</w:t>
      </w:r>
      <w:r w:rsidR="00506CA4">
        <w:rPr>
          <w:rFonts w:ascii="Times New Roman" w:hAnsi="Times New Roman" w:cs="Times New Roman"/>
          <w:sz w:val="24"/>
        </w:rPr>
        <w:t xml:space="preserve">, </w:t>
      </w:r>
      <w:r w:rsidR="00506CA4">
        <w:rPr>
          <w:rFonts w:ascii="Times New Roman" w:hAnsi="Times New Roman" w:cs="Times New Roman"/>
          <w:i/>
          <w:sz w:val="24"/>
        </w:rPr>
        <w:t>via salutis</w:t>
      </w:r>
      <w:r w:rsidR="00506CA4">
        <w:rPr>
          <w:rFonts w:ascii="Times New Roman" w:hAnsi="Times New Roman" w:cs="Times New Roman"/>
          <w:sz w:val="24"/>
        </w:rPr>
        <w:t>, Fivefold Gospel</w:t>
      </w:r>
    </w:p>
    <w:p w:rsidR="006744DD" w:rsidRDefault="006744DD">
      <w:pPr>
        <w:rPr>
          <w:rFonts w:ascii="Times New Roman" w:hAnsi="Times New Roman" w:cs="Times New Roman"/>
          <w:sz w:val="24"/>
        </w:rPr>
      </w:pPr>
      <w:r>
        <w:rPr>
          <w:rFonts w:ascii="Times New Roman" w:hAnsi="Times New Roman" w:cs="Times New Roman"/>
          <w:sz w:val="24"/>
        </w:rPr>
        <w:br w:type="page"/>
      </w:r>
    </w:p>
    <w:p w:rsidR="006744DD" w:rsidRDefault="006744DD" w:rsidP="006744DD">
      <w:pPr>
        <w:spacing w:line="240" w:lineRule="auto"/>
        <w:jc w:val="center"/>
        <w:rPr>
          <w:rFonts w:ascii="Times New Roman" w:hAnsi="Times New Roman" w:cs="Times New Roman"/>
          <w:sz w:val="24"/>
        </w:rPr>
      </w:pPr>
      <w:r>
        <w:rPr>
          <w:rFonts w:ascii="Times New Roman" w:hAnsi="Times New Roman" w:cs="Times New Roman"/>
          <w:sz w:val="24"/>
        </w:rPr>
        <w:lastRenderedPageBreak/>
        <w:t>TABLE OF CONTENTS</w:t>
      </w:r>
    </w:p>
    <w:p w:rsidR="004D2C7A" w:rsidRDefault="004D2C7A" w:rsidP="004D2C7A">
      <w:pPr>
        <w:spacing w:line="360" w:lineRule="auto"/>
        <w:rPr>
          <w:rFonts w:ascii="Times New Roman" w:hAnsi="Times New Roman" w:cs="Times New Roman"/>
          <w:sz w:val="24"/>
        </w:rPr>
      </w:pPr>
      <w:r>
        <w:rPr>
          <w:rFonts w:ascii="Times New Roman" w:hAnsi="Times New Roman" w:cs="Times New Roman"/>
          <w:sz w:val="24"/>
        </w:rPr>
        <w:t>Introduction</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5</w:t>
      </w:r>
    </w:p>
    <w:p w:rsidR="004D2C7A" w:rsidRDefault="004D2C7A" w:rsidP="004D2C7A">
      <w:pPr>
        <w:pStyle w:val="ListParagraph"/>
        <w:numPr>
          <w:ilvl w:val="0"/>
          <w:numId w:val="9"/>
        </w:numPr>
        <w:spacing w:line="360" w:lineRule="auto"/>
        <w:rPr>
          <w:rFonts w:ascii="Times New Roman" w:hAnsi="Times New Roman" w:cs="Times New Roman"/>
          <w:sz w:val="24"/>
        </w:rPr>
      </w:pPr>
      <w:r w:rsidRPr="004D2C7A">
        <w:rPr>
          <w:rFonts w:ascii="Times New Roman" w:hAnsi="Times New Roman" w:cs="Times New Roman"/>
          <w:sz w:val="24"/>
        </w:rPr>
        <w:t>An Overview of Pentecostalism</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9</w:t>
      </w:r>
    </w:p>
    <w:p w:rsidR="004D2C7A" w:rsidRDefault="004D2C7A" w:rsidP="004D2C7A">
      <w:pPr>
        <w:pStyle w:val="ListParagraph"/>
        <w:numPr>
          <w:ilvl w:val="1"/>
          <w:numId w:val="9"/>
        </w:numPr>
        <w:spacing w:line="360" w:lineRule="auto"/>
        <w:rPr>
          <w:rFonts w:ascii="Times New Roman" w:hAnsi="Times New Roman" w:cs="Times New Roman"/>
          <w:sz w:val="24"/>
        </w:rPr>
      </w:pPr>
      <w:r>
        <w:rPr>
          <w:rFonts w:ascii="Times New Roman" w:hAnsi="Times New Roman" w:cs="Times New Roman"/>
          <w:sz w:val="24"/>
        </w:rPr>
        <w:t>Implications of Azusa on Contemporary Pentecostal Theology</w:t>
      </w:r>
      <w:r w:rsidR="0021755C">
        <w:rPr>
          <w:rFonts w:ascii="Times New Roman" w:hAnsi="Times New Roman" w:cs="Times New Roman"/>
          <w:sz w:val="24"/>
        </w:rPr>
        <w:tab/>
      </w:r>
      <w:r w:rsidR="0021755C">
        <w:rPr>
          <w:rFonts w:ascii="Times New Roman" w:hAnsi="Times New Roman" w:cs="Times New Roman"/>
          <w:sz w:val="24"/>
        </w:rPr>
        <w:tab/>
        <w:t>12</w:t>
      </w:r>
    </w:p>
    <w:p w:rsidR="004D2C7A" w:rsidRPr="004D2C7A" w:rsidRDefault="004D2C7A" w:rsidP="004D2C7A">
      <w:pPr>
        <w:pStyle w:val="ListParagraph"/>
        <w:numPr>
          <w:ilvl w:val="1"/>
          <w:numId w:val="9"/>
        </w:numPr>
        <w:spacing w:line="360" w:lineRule="auto"/>
        <w:rPr>
          <w:rFonts w:ascii="Times New Roman" w:hAnsi="Times New Roman" w:cs="Times New Roman"/>
          <w:sz w:val="24"/>
        </w:rPr>
      </w:pPr>
      <w:r>
        <w:rPr>
          <w:rFonts w:ascii="Times New Roman" w:hAnsi="Times New Roman" w:cs="Times New Roman"/>
          <w:sz w:val="24"/>
        </w:rPr>
        <w:t>Conclusion</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15</w:t>
      </w:r>
    </w:p>
    <w:p w:rsidR="004D2C7A" w:rsidRPr="004D2C7A" w:rsidRDefault="004D2C7A" w:rsidP="004D2C7A">
      <w:pPr>
        <w:pStyle w:val="ListParagraph"/>
        <w:numPr>
          <w:ilvl w:val="0"/>
          <w:numId w:val="9"/>
        </w:numPr>
        <w:spacing w:line="360" w:lineRule="auto"/>
        <w:rPr>
          <w:rFonts w:ascii="Times New Roman" w:hAnsi="Times New Roman" w:cs="Times New Roman"/>
          <w:sz w:val="24"/>
        </w:rPr>
      </w:pPr>
      <w:r w:rsidRPr="004D2C7A">
        <w:rPr>
          <w:rFonts w:ascii="Times New Roman" w:hAnsi="Times New Roman" w:cs="Times New Roman"/>
          <w:sz w:val="24"/>
        </w:rPr>
        <w:t>An Overview of Discipleship</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16</w:t>
      </w:r>
    </w:p>
    <w:p w:rsidR="004D2C7A" w:rsidRDefault="004D2C7A" w:rsidP="004D2C7A">
      <w:pPr>
        <w:pStyle w:val="ListParagraph"/>
        <w:numPr>
          <w:ilvl w:val="1"/>
          <w:numId w:val="9"/>
        </w:numPr>
        <w:spacing w:line="360" w:lineRule="auto"/>
        <w:rPr>
          <w:rFonts w:ascii="Times New Roman" w:hAnsi="Times New Roman" w:cs="Times New Roman"/>
          <w:sz w:val="24"/>
        </w:rPr>
      </w:pPr>
      <w:r>
        <w:rPr>
          <w:rFonts w:ascii="Times New Roman" w:hAnsi="Times New Roman" w:cs="Times New Roman"/>
          <w:sz w:val="24"/>
        </w:rPr>
        <w:t>Perspectives on Discipleship</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16</w:t>
      </w:r>
    </w:p>
    <w:p w:rsidR="004D2C7A" w:rsidRDefault="004D2C7A" w:rsidP="004D2C7A">
      <w:pPr>
        <w:pStyle w:val="ListParagraph"/>
        <w:numPr>
          <w:ilvl w:val="1"/>
          <w:numId w:val="9"/>
        </w:numPr>
        <w:spacing w:line="360" w:lineRule="auto"/>
        <w:rPr>
          <w:rFonts w:ascii="Times New Roman" w:hAnsi="Times New Roman" w:cs="Times New Roman"/>
          <w:sz w:val="24"/>
        </w:rPr>
      </w:pPr>
      <w:r>
        <w:rPr>
          <w:rFonts w:ascii="Times New Roman" w:hAnsi="Times New Roman" w:cs="Times New Roman"/>
          <w:sz w:val="24"/>
        </w:rPr>
        <w:t>The Anabaptist Approach to Discipleship</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19</w:t>
      </w:r>
    </w:p>
    <w:p w:rsidR="004D2C7A" w:rsidRDefault="004D2C7A" w:rsidP="004D2C7A">
      <w:pPr>
        <w:pStyle w:val="ListParagraph"/>
        <w:numPr>
          <w:ilvl w:val="1"/>
          <w:numId w:val="9"/>
        </w:numPr>
        <w:spacing w:line="360" w:lineRule="auto"/>
        <w:rPr>
          <w:rFonts w:ascii="Times New Roman" w:hAnsi="Times New Roman" w:cs="Times New Roman"/>
          <w:sz w:val="24"/>
        </w:rPr>
      </w:pPr>
      <w:r>
        <w:rPr>
          <w:rFonts w:ascii="Times New Roman" w:hAnsi="Times New Roman" w:cs="Times New Roman"/>
          <w:sz w:val="24"/>
        </w:rPr>
        <w:t>Existing Pentecostal Approaches to Discipleship</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22</w:t>
      </w:r>
    </w:p>
    <w:p w:rsidR="004D2C7A" w:rsidRDefault="004D2C7A" w:rsidP="004D2C7A">
      <w:pPr>
        <w:pStyle w:val="ListParagraph"/>
        <w:numPr>
          <w:ilvl w:val="1"/>
          <w:numId w:val="9"/>
        </w:numPr>
        <w:spacing w:line="360" w:lineRule="auto"/>
        <w:rPr>
          <w:rFonts w:ascii="Times New Roman" w:hAnsi="Times New Roman" w:cs="Times New Roman"/>
          <w:sz w:val="24"/>
        </w:rPr>
      </w:pPr>
      <w:r>
        <w:rPr>
          <w:rFonts w:ascii="Times New Roman" w:hAnsi="Times New Roman" w:cs="Times New Roman"/>
          <w:sz w:val="24"/>
        </w:rPr>
        <w:t>Conclusion</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31</w:t>
      </w:r>
    </w:p>
    <w:p w:rsidR="004D2C7A" w:rsidRPr="004D2C7A" w:rsidRDefault="004D2C7A" w:rsidP="004D2C7A">
      <w:pPr>
        <w:pStyle w:val="ListParagraph"/>
        <w:numPr>
          <w:ilvl w:val="0"/>
          <w:numId w:val="9"/>
        </w:numPr>
        <w:spacing w:line="360" w:lineRule="auto"/>
        <w:rPr>
          <w:rFonts w:ascii="Times New Roman" w:hAnsi="Times New Roman" w:cs="Times New Roman"/>
          <w:sz w:val="24"/>
        </w:rPr>
      </w:pPr>
      <w:r w:rsidRPr="004D2C7A">
        <w:rPr>
          <w:rFonts w:ascii="Times New Roman" w:hAnsi="Times New Roman" w:cs="Times New Roman"/>
          <w:sz w:val="24"/>
        </w:rPr>
        <w:t>A Pentecostal Hermeneutic</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33</w:t>
      </w:r>
    </w:p>
    <w:p w:rsidR="004D2C7A" w:rsidRDefault="004D2C7A" w:rsidP="004D2C7A">
      <w:pPr>
        <w:pStyle w:val="ListParagraph"/>
        <w:numPr>
          <w:ilvl w:val="1"/>
          <w:numId w:val="9"/>
        </w:numPr>
        <w:spacing w:line="360" w:lineRule="auto"/>
        <w:rPr>
          <w:rFonts w:ascii="Times New Roman" w:hAnsi="Times New Roman" w:cs="Times New Roman"/>
          <w:sz w:val="24"/>
        </w:rPr>
      </w:pPr>
      <w:r>
        <w:rPr>
          <w:rFonts w:ascii="Times New Roman" w:hAnsi="Times New Roman" w:cs="Times New Roman"/>
          <w:sz w:val="24"/>
        </w:rPr>
        <w:t>A Critical History of Pentecostal Hermeneutics</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33</w:t>
      </w:r>
    </w:p>
    <w:p w:rsidR="004D2C7A" w:rsidRDefault="004D2C7A" w:rsidP="004D2C7A">
      <w:pPr>
        <w:pStyle w:val="ListParagraph"/>
        <w:numPr>
          <w:ilvl w:val="1"/>
          <w:numId w:val="9"/>
        </w:numPr>
        <w:spacing w:line="360" w:lineRule="auto"/>
        <w:rPr>
          <w:rFonts w:ascii="Times New Roman" w:hAnsi="Times New Roman" w:cs="Times New Roman"/>
          <w:sz w:val="24"/>
        </w:rPr>
      </w:pPr>
      <w:r>
        <w:rPr>
          <w:rFonts w:ascii="Times New Roman" w:hAnsi="Times New Roman" w:cs="Times New Roman"/>
          <w:sz w:val="24"/>
        </w:rPr>
        <w:t>A 21</w:t>
      </w:r>
      <w:r w:rsidRPr="004D2C7A">
        <w:rPr>
          <w:rFonts w:ascii="Times New Roman" w:hAnsi="Times New Roman" w:cs="Times New Roman"/>
          <w:sz w:val="24"/>
          <w:vertAlign w:val="superscript"/>
        </w:rPr>
        <w:t>st</w:t>
      </w:r>
      <w:r>
        <w:rPr>
          <w:rFonts w:ascii="Times New Roman" w:hAnsi="Times New Roman" w:cs="Times New Roman"/>
          <w:sz w:val="24"/>
        </w:rPr>
        <w:t>-Century Pentecostal Hermeneutical Strategy</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37</w:t>
      </w:r>
    </w:p>
    <w:p w:rsidR="004D2C7A" w:rsidRPr="004D2C7A" w:rsidRDefault="004D2C7A" w:rsidP="004D2C7A">
      <w:pPr>
        <w:pStyle w:val="ListParagraph"/>
        <w:numPr>
          <w:ilvl w:val="1"/>
          <w:numId w:val="9"/>
        </w:numPr>
        <w:spacing w:line="360" w:lineRule="auto"/>
        <w:rPr>
          <w:rFonts w:ascii="Times New Roman" w:hAnsi="Times New Roman" w:cs="Times New Roman"/>
          <w:sz w:val="24"/>
        </w:rPr>
      </w:pPr>
      <w:r>
        <w:rPr>
          <w:rFonts w:ascii="Times New Roman" w:hAnsi="Times New Roman" w:cs="Times New Roman"/>
          <w:sz w:val="24"/>
        </w:rPr>
        <w:t>Conclusion</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41</w:t>
      </w:r>
    </w:p>
    <w:p w:rsidR="004D2C7A" w:rsidRPr="004D2C7A" w:rsidRDefault="004D2C7A" w:rsidP="004D2C7A">
      <w:pPr>
        <w:pStyle w:val="ListParagraph"/>
        <w:numPr>
          <w:ilvl w:val="0"/>
          <w:numId w:val="9"/>
        </w:numPr>
        <w:spacing w:line="360" w:lineRule="auto"/>
        <w:rPr>
          <w:rFonts w:ascii="Times New Roman" w:hAnsi="Times New Roman" w:cs="Times New Roman"/>
          <w:sz w:val="24"/>
        </w:rPr>
      </w:pPr>
      <w:r w:rsidRPr="004D2C7A">
        <w:rPr>
          <w:rFonts w:ascii="Times New Roman" w:hAnsi="Times New Roman" w:cs="Times New Roman"/>
          <w:sz w:val="24"/>
        </w:rPr>
        <w:t>Revisioning Pentecostal Understandings of Discipleship</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43</w:t>
      </w:r>
    </w:p>
    <w:p w:rsidR="004D2C7A" w:rsidRDefault="004D2C7A" w:rsidP="004D2C7A">
      <w:pPr>
        <w:pStyle w:val="ListParagraph"/>
        <w:numPr>
          <w:ilvl w:val="1"/>
          <w:numId w:val="9"/>
        </w:numPr>
        <w:spacing w:line="360" w:lineRule="auto"/>
        <w:rPr>
          <w:rFonts w:ascii="Times New Roman" w:hAnsi="Times New Roman" w:cs="Times New Roman"/>
          <w:sz w:val="24"/>
        </w:rPr>
      </w:pPr>
      <w:r>
        <w:rPr>
          <w:rFonts w:ascii="Times New Roman" w:hAnsi="Times New Roman" w:cs="Times New Roman"/>
          <w:sz w:val="24"/>
        </w:rPr>
        <w:t>A Pentecostal Approach to Psalm 23</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43</w:t>
      </w:r>
    </w:p>
    <w:p w:rsidR="004D2C7A" w:rsidRDefault="004D2C7A" w:rsidP="004D2C7A">
      <w:pPr>
        <w:pStyle w:val="ListParagraph"/>
        <w:numPr>
          <w:ilvl w:val="1"/>
          <w:numId w:val="9"/>
        </w:numPr>
        <w:spacing w:line="360" w:lineRule="auto"/>
        <w:rPr>
          <w:rFonts w:ascii="Times New Roman" w:hAnsi="Times New Roman" w:cs="Times New Roman"/>
          <w:sz w:val="24"/>
        </w:rPr>
      </w:pPr>
      <w:r>
        <w:rPr>
          <w:rFonts w:ascii="Times New Roman" w:hAnsi="Times New Roman" w:cs="Times New Roman"/>
          <w:sz w:val="24"/>
        </w:rPr>
        <w:t>Interpretation of Psalm 23</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45</w:t>
      </w:r>
    </w:p>
    <w:p w:rsidR="004D2C7A" w:rsidRPr="004D2C7A" w:rsidRDefault="004D2C7A" w:rsidP="004D2C7A">
      <w:pPr>
        <w:pStyle w:val="ListParagraph"/>
        <w:numPr>
          <w:ilvl w:val="1"/>
          <w:numId w:val="9"/>
        </w:numPr>
        <w:spacing w:line="360" w:lineRule="auto"/>
        <w:rPr>
          <w:rFonts w:ascii="Times New Roman" w:hAnsi="Times New Roman" w:cs="Times New Roman"/>
          <w:sz w:val="24"/>
        </w:rPr>
      </w:pPr>
      <w:r>
        <w:rPr>
          <w:rFonts w:ascii="Times New Roman" w:hAnsi="Times New Roman" w:cs="Times New Roman"/>
          <w:sz w:val="24"/>
        </w:rPr>
        <w:t>Conclusion</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51</w:t>
      </w:r>
    </w:p>
    <w:p w:rsidR="004D2C7A" w:rsidRDefault="004D2C7A" w:rsidP="004D2C7A">
      <w:pPr>
        <w:spacing w:line="360" w:lineRule="auto"/>
        <w:rPr>
          <w:rFonts w:ascii="Times New Roman" w:hAnsi="Times New Roman" w:cs="Times New Roman"/>
          <w:sz w:val="24"/>
        </w:rPr>
      </w:pPr>
      <w:r>
        <w:rPr>
          <w:rFonts w:ascii="Times New Roman" w:hAnsi="Times New Roman" w:cs="Times New Roman"/>
          <w:sz w:val="24"/>
        </w:rPr>
        <w:t>Conclusion</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53</w:t>
      </w:r>
    </w:p>
    <w:p w:rsidR="005E58F3" w:rsidRDefault="004D2C7A" w:rsidP="004D2C7A">
      <w:pPr>
        <w:spacing w:line="360" w:lineRule="auto"/>
        <w:rPr>
          <w:rFonts w:ascii="Times New Roman" w:hAnsi="Times New Roman" w:cs="Times New Roman"/>
          <w:sz w:val="24"/>
        </w:rPr>
      </w:pPr>
      <w:r>
        <w:rPr>
          <w:rFonts w:ascii="Times New Roman" w:hAnsi="Times New Roman" w:cs="Times New Roman"/>
          <w:sz w:val="24"/>
        </w:rPr>
        <w:t>Bibliography</w:t>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r>
      <w:r w:rsidR="0021755C">
        <w:rPr>
          <w:rFonts w:ascii="Times New Roman" w:hAnsi="Times New Roman" w:cs="Times New Roman"/>
          <w:sz w:val="24"/>
        </w:rPr>
        <w:tab/>
        <w:t>55</w:t>
      </w:r>
      <w:r w:rsidR="005E58F3">
        <w:rPr>
          <w:rFonts w:ascii="Times New Roman" w:hAnsi="Times New Roman" w:cs="Times New Roman"/>
          <w:sz w:val="24"/>
        </w:rPr>
        <w:br w:type="page"/>
      </w:r>
    </w:p>
    <w:p w:rsidR="006A78B4" w:rsidRDefault="009443DD" w:rsidP="0043068F">
      <w:pPr>
        <w:spacing w:after="0" w:line="480" w:lineRule="auto"/>
        <w:jc w:val="center"/>
        <w:rPr>
          <w:rFonts w:ascii="Times New Roman" w:hAnsi="Times New Roman" w:cs="Times New Roman"/>
          <w:sz w:val="24"/>
        </w:rPr>
      </w:pPr>
      <w:r>
        <w:rPr>
          <w:rFonts w:ascii="Times New Roman" w:hAnsi="Times New Roman" w:cs="Times New Roman"/>
          <w:sz w:val="24"/>
        </w:rPr>
        <w:lastRenderedPageBreak/>
        <w:t>INTRODUCTION</w:t>
      </w:r>
    </w:p>
    <w:p w:rsidR="004736BD" w:rsidRPr="00B45C3A" w:rsidRDefault="004736BD" w:rsidP="004736BD">
      <w:pPr>
        <w:pStyle w:val="ListParagraph"/>
        <w:spacing w:line="240" w:lineRule="auto"/>
        <w:ind w:left="0"/>
        <w:jc w:val="center"/>
        <w:rPr>
          <w:rFonts w:ascii="Times New Roman" w:hAnsi="Times New Roman" w:cs="Times New Roman"/>
          <w:sz w:val="24"/>
        </w:rPr>
      </w:pPr>
      <w:r w:rsidRPr="00B45C3A">
        <w:rPr>
          <w:rFonts w:ascii="Times New Roman" w:hAnsi="Times New Roman" w:cs="Times New Roman"/>
          <w:sz w:val="24"/>
        </w:rPr>
        <w:t>The Lord is my shepherd, I shall not want.</w:t>
      </w:r>
      <w:r w:rsidRPr="00B45C3A">
        <w:rPr>
          <w:rFonts w:ascii="Times New Roman" w:hAnsi="Times New Roman" w:cs="Times New Roman"/>
          <w:sz w:val="24"/>
        </w:rPr>
        <w:br/>
        <w:t>He makes me lie down in green pastures;</w:t>
      </w:r>
    </w:p>
    <w:p w:rsidR="004736BD" w:rsidRPr="00B45C3A" w:rsidRDefault="004736BD" w:rsidP="004736BD">
      <w:pPr>
        <w:pStyle w:val="ListParagraph"/>
        <w:spacing w:line="240" w:lineRule="auto"/>
        <w:ind w:left="0"/>
        <w:jc w:val="center"/>
        <w:rPr>
          <w:rFonts w:ascii="Times New Roman" w:hAnsi="Times New Roman" w:cs="Times New Roman"/>
          <w:sz w:val="24"/>
        </w:rPr>
      </w:pPr>
      <w:r w:rsidRPr="00B45C3A">
        <w:rPr>
          <w:rFonts w:ascii="Times New Roman" w:hAnsi="Times New Roman" w:cs="Times New Roman"/>
          <w:sz w:val="24"/>
        </w:rPr>
        <w:t>He leads me beside quiet waters.</w:t>
      </w:r>
      <w:r w:rsidRPr="00B45C3A">
        <w:rPr>
          <w:rFonts w:ascii="Times New Roman" w:hAnsi="Times New Roman" w:cs="Times New Roman"/>
          <w:sz w:val="24"/>
        </w:rPr>
        <w:br/>
        <w:t>He restores my soul;</w:t>
      </w:r>
    </w:p>
    <w:p w:rsidR="004736BD" w:rsidRPr="00B45C3A" w:rsidRDefault="004736BD" w:rsidP="004736BD">
      <w:pPr>
        <w:pStyle w:val="ListParagraph"/>
        <w:spacing w:line="240" w:lineRule="auto"/>
        <w:ind w:left="0"/>
        <w:jc w:val="center"/>
        <w:rPr>
          <w:rFonts w:ascii="Times New Roman" w:hAnsi="Times New Roman" w:cs="Times New Roman"/>
          <w:sz w:val="24"/>
        </w:rPr>
      </w:pPr>
      <w:r w:rsidRPr="00B45C3A">
        <w:rPr>
          <w:rFonts w:ascii="Times New Roman" w:hAnsi="Times New Roman" w:cs="Times New Roman"/>
          <w:sz w:val="24"/>
        </w:rPr>
        <w:t>He guides me in the paths of righteousness</w:t>
      </w:r>
    </w:p>
    <w:p w:rsidR="004736BD" w:rsidRPr="00B45C3A" w:rsidRDefault="004736BD" w:rsidP="004736BD">
      <w:pPr>
        <w:pStyle w:val="ListParagraph"/>
        <w:spacing w:line="240" w:lineRule="auto"/>
        <w:ind w:left="0"/>
        <w:jc w:val="center"/>
        <w:rPr>
          <w:rFonts w:ascii="Times New Roman" w:hAnsi="Times New Roman" w:cs="Times New Roman"/>
          <w:sz w:val="24"/>
        </w:rPr>
      </w:pPr>
      <w:r w:rsidRPr="00B45C3A">
        <w:rPr>
          <w:rFonts w:ascii="Times New Roman" w:hAnsi="Times New Roman" w:cs="Times New Roman"/>
          <w:sz w:val="24"/>
        </w:rPr>
        <w:t>For His name’s sake.</w:t>
      </w:r>
    </w:p>
    <w:p w:rsidR="004736BD" w:rsidRPr="00B45C3A" w:rsidRDefault="004736BD" w:rsidP="004736BD">
      <w:pPr>
        <w:pStyle w:val="ListParagraph"/>
        <w:spacing w:line="240" w:lineRule="auto"/>
        <w:ind w:left="0"/>
        <w:jc w:val="center"/>
        <w:rPr>
          <w:rFonts w:ascii="Times New Roman" w:hAnsi="Times New Roman" w:cs="Times New Roman"/>
          <w:sz w:val="24"/>
        </w:rPr>
      </w:pPr>
    </w:p>
    <w:p w:rsidR="004736BD" w:rsidRPr="00B45C3A" w:rsidRDefault="004736BD" w:rsidP="004736BD">
      <w:pPr>
        <w:pStyle w:val="ListParagraph"/>
        <w:spacing w:line="240" w:lineRule="auto"/>
        <w:ind w:left="0"/>
        <w:jc w:val="center"/>
        <w:rPr>
          <w:rFonts w:ascii="Times New Roman" w:hAnsi="Times New Roman" w:cs="Times New Roman"/>
          <w:sz w:val="24"/>
        </w:rPr>
      </w:pPr>
      <w:r w:rsidRPr="00B45C3A">
        <w:rPr>
          <w:rFonts w:ascii="Times New Roman" w:hAnsi="Times New Roman" w:cs="Times New Roman"/>
          <w:sz w:val="24"/>
        </w:rPr>
        <w:t xml:space="preserve">Even though I walk through the valley of the shadow of death, </w:t>
      </w:r>
    </w:p>
    <w:p w:rsidR="004736BD" w:rsidRPr="00B45C3A" w:rsidRDefault="004736BD" w:rsidP="004736BD">
      <w:pPr>
        <w:pStyle w:val="ListParagraph"/>
        <w:spacing w:line="240" w:lineRule="auto"/>
        <w:ind w:left="0"/>
        <w:jc w:val="center"/>
        <w:rPr>
          <w:rFonts w:ascii="Times New Roman" w:hAnsi="Times New Roman" w:cs="Times New Roman"/>
          <w:sz w:val="24"/>
        </w:rPr>
      </w:pPr>
      <w:r w:rsidRPr="00B45C3A">
        <w:rPr>
          <w:rFonts w:ascii="Times New Roman" w:hAnsi="Times New Roman" w:cs="Times New Roman"/>
          <w:sz w:val="24"/>
        </w:rPr>
        <w:t>I fear no evil, for You are with me;</w:t>
      </w:r>
    </w:p>
    <w:p w:rsidR="004736BD" w:rsidRPr="00B45C3A" w:rsidRDefault="004736BD" w:rsidP="004736BD">
      <w:pPr>
        <w:pStyle w:val="ListParagraph"/>
        <w:spacing w:line="240" w:lineRule="auto"/>
        <w:ind w:left="0"/>
        <w:jc w:val="center"/>
        <w:rPr>
          <w:rFonts w:ascii="Times New Roman" w:hAnsi="Times New Roman" w:cs="Times New Roman"/>
          <w:sz w:val="24"/>
        </w:rPr>
      </w:pPr>
      <w:r w:rsidRPr="00B45C3A">
        <w:rPr>
          <w:rFonts w:ascii="Times New Roman" w:hAnsi="Times New Roman" w:cs="Times New Roman"/>
          <w:sz w:val="24"/>
        </w:rPr>
        <w:t xml:space="preserve"> Your rod and Your staff, they comfort me.</w:t>
      </w:r>
      <w:r w:rsidRPr="00B45C3A">
        <w:rPr>
          <w:rFonts w:ascii="Times New Roman" w:hAnsi="Times New Roman" w:cs="Times New Roman"/>
          <w:sz w:val="24"/>
        </w:rPr>
        <w:br/>
        <w:t>You prepare a table before me in the presence of my enemies;</w:t>
      </w:r>
    </w:p>
    <w:p w:rsidR="004736BD" w:rsidRPr="00B45C3A" w:rsidRDefault="004736BD" w:rsidP="004736BD">
      <w:pPr>
        <w:pStyle w:val="ListParagraph"/>
        <w:spacing w:after="0" w:line="240" w:lineRule="auto"/>
        <w:ind w:left="0"/>
        <w:jc w:val="center"/>
        <w:rPr>
          <w:rFonts w:ascii="Times New Roman" w:hAnsi="Times New Roman" w:cs="Times New Roman"/>
          <w:sz w:val="24"/>
        </w:rPr>
      </w:pPr>
      <w:r w:rsidRPr="00B45C3A">
        <w:rPr>
          <w:rFonts w:ascii="Times New Roman" w:hAnsi="Times New Roman" w:cs="Times New Roman"/>
          <w:sz w:val="24"/>
        </w:rPr>
        <w:t xml:space="preserve">You have anointed my head with oil; </w:t>
      </w:r>
    </w:p>
    <w:p w:rsidR="004736BD" w:rsidRPr="00B45C3A" w:rsidRDefault="004736BD" w:rsidP="004736BD">
      <w:pPr>
        <w:pStyle w:val="ListParagraph"/>
        <w:spacing w:after="0" w:line="240" w:lineRule="auto"/>
        <w:ind w:left="0"/>
        <w:jc w:val="center"/>
        <w:rPr>
          <w:rFonts w:ascii="Times New Roman" w:hAnsi="Times New Roman" w:cs="Times New Roman"/>
          <w:sz w:val="24"/>
        </w:rPr>
      </w:pPr>
      <w:r w:rsidRPr="00B45C3A">
        <w:rPr>
          <w:rFonts w:ascii="Times New Roman" w:hAnsi="Times New Roman" w:cs="Times New Roman"/>
          <w:sz w:val="24"/>
        </w:rPr>
        <w:t>My cup overflows.</w:t>
      </w:r>
      <w:r w:rsidRPr="00B45C3A">
        <w:rPr>
          <w:rFonts w:ascii="Times New Roman" w:hAnsi="Times New Roman" w:cs="Times New Roman"/>
          <w:sz w:val="24"/>
        </w:rPr>
        <w:br/>
        <w:t>Surely goodness and lovingkindness will follow me all the days of my life,</w:t>
      </w:r>
      <w:r w:rsidRPr="00B45C3A">
        <w:rPr>
          <w:rFonts w:ascii="Times New Roman" w:hAnsi="Times New Roman" w:cs="Times New Roman"/>
          <w:sz w:val="24"/>
        </w:rPr>
        <w:br/>
        <w:t>And I will dwell in the house of the Lord forever.</w:t>
      </w:r>
    </w:p>
    <w:p w:rsidR="00E24762" w:rsidRPr="00B45C3A" w:rsidRDefault="00196C3D" w:rsidP="004736BD">
      <w:pPr>
        <w:pStyle w:val="ListParagraph"/>
        <w:numPr>
          <w:ilvl w:val="0"/>
          <w:numId w:val="7"/>
        </w:numPr>
        <w:spacing w:after="0" w:line="480" w:lineRule="auto"/>
        <w:ind w:left="0"/>
        <w:jc w:val="center"/>
        <w:rPr>
          <w:rFonts w:ascii="Times New Roman" w:hAnsi="Times New Roman" w:cs="Times New Roman"/>
          <w:sz w:val="24"/>
        </w:rPr>
      </w:pPr>
      <w:r w:rsidRPr="00B45C3A">
        <w:rPr>
          <w:rFonts w:ascii="Times New Roman" w:hAnsi="Times New Roman" w:cs="Times New Roman"/>
          <w:sz w:val="24"/>
        </w:rPr>
        <w:t>Psalm 23</w:t>
      </w:r>
      <w:r w:rsidR="004B1AA3" w:rsidRPr="00B45C3A">
        <w:rPr>
          <w:rStyle w:val="FootnoteReference"/>
          <w:rFonts w:ascii="Times New Roman" w:hAnsi="Times New Roman" w:cs="Times New Roman"/>
          <w:sz w:val="24"/>
        </w:rPr>
        <w:footnoteReference w:id="1"/>
      </w:r>
    </w:p>
    <w:p w:rsidR="00E24762" w:rsidRDefault="00E24762" w:rsidP="0043068F">
      <w:pPr>
        <w:spacing w:after="0" w:line="480" w:lineRule="auto"/>
        <w:rPr>
          <w:rFonts w:ascii="Times New Roman" w:hAnsi="Times New Roman" w:cs="Times New Roman"/>
          <w:sz w:val="24"/>
        </w:rPr>
      </w:pPr>
      <w:r>
        <w:rPr>
          <w:rFonts w:ascii="Times New Roman" w:hAnsi="Times New Roman" w:cs="Times New Roman"/>
          <w:sz w:val="24"/>
        </w:rPr>
        <w:tab/>
      </w:r>
      <w:r w:rsidR="005902A3">
        <w:rPr>
          <w:rFonts w:ascii="Times New Roman" w:hAnsi="Times New Roman" w:cs="Times New Roman"/>
          <w:sz w:val="24"/>
        </w:rPr>
        <w:t>Before</w:t>
      </w:r>
      <w:r w:rsidR="000967B8">
        <w:rPr>
          <w:rFonts w:ascii="Times New Roman" w:hAnsi="Times New Roman" w:cs="Times New Roman"/>
          <w:sz w:val="24"/>
        </w:rPr>
        <w:t xml:space="preserve"> Jesus ever walked on the Earth, humanity </w:t>
      </w:r>
      <w:r w:rsidR="005902A3">
        <w:rPr>
          <w:rFonts w:ascii="Times New Roman" w:hAnsi="Times New Roman" w:cs="Times New Roman"/>
          <w:sz w:val="24"/>
        </w:rPr>
        <w:t>desired to know what it meant to follow Yahweh, the Shepherd of Creation. The psalmist describes a life committed to following the ebb and flow of the Shepherd</w:t>
      </w:r>
      <w:r w:rsidR="00196C3D">
        <w:rPr>
          <w:rFonts w:ascii="Times New Roman" w:hAnsi="Times New Roman" w:cs="Times New Roman"/>
          <w:sz w:val="24"/>
        </w:rPr>
        <w:t>’</w:t>
      </w:r>
      <w:r w:rsidR="005902A3">
        <w:rPr>
          <w:rFonts w:ascii="Times New Roman" w:hAnsi="Times New Roman" w:cs="Times New Roman"/>
          <w:sz w:val="24"/>
        </w:rPr>
        <w:t>s presence wherever it led. This</w:t>
      </w:r>
      <w:r w:rsidR="00B108AD">
        <w:rPr>
          <w:rFonts w:ascii="Times New Roman" w:hAnsi="Times New Roman" w:cs="Times New Roman"/>
          <w:sz w:val="24"/>
        </w:rPr>
        <w:t xml:space="preserve"> radical commitment to God and the s</w:t>
      </w:r>
      <w:r w:rsidR="005902A3">
        <w:rPr>
          <w:rFonts w:ascii="Times New Roman" w:hAnsi="Times New Roman" w:cs="Times New Roman"/>
          <w:sz w:val="24"/>
        </w:rPr>
        <w:t xml:space="preserve">urrender of the self to His will should serve as a humbling example to Christians as to what it means to be a disciple of </w:t>
      </w:r>
      <w:r w:rsidR="00916F27">
        <w:rPr>
          <w:rFonts w:ascii="Times New Roman" w:hAnsi="Times New Roman" w:cs="Times New Roman"/>
          <w:sz w:val="24"/>
        </w:rPr>
        <w:t>Christ, the Good Shepherd.</w:t>
      </w:r>
    </w:p>
    <w:p w:rsidR="00916F27" w:rsidRDefault="00435A9A" w:rsidP="0043068F">
      <w:pPr>
        <w:spacing w:after="0" w:line="480" w:lineRule="auto"/>
        <w:rPr>
          <w:rFonts w:ascii="Times New Roman" w:hAnsi="Times New Roman" w:cs="Times New Roman"/>
          <w:sz w:val="24"/>
        </w:rPr>
      </w:pPr>
      <w:r>
        <w:rPr>
          <w:rFonts w:ascii="Times New Roman" w:hAnsi="Times New Roman" w:cs="Times New Roman"/>
          <w:sz w:val="24"/>
        </w:rPr>
        <w:tab/>
        <w:t>Unfortunately, few Christians today fully understand what it means to be a disciple of Christ despite the countless paradigms we find in the Bible. Why is this so? Dallas Willard contends that</w:t>
      </w:r>
      <w:r w:rsidR="00F867A4">
        <w:rPr>
          <w:rFonts w:ascii="Times New Roman" w:hAnsi="Times New Roman" w:cs="Times New Roman"/>
          <w:sz w:val="24"/>
        </w:rPr>
        <w:t xml:space="preserve"> this is due to the shape evangelicalism has taken in a post-WWII era world.</w:t>
      </w:r>
      <w:r w:rsidR="004F4049">
        <w:rPr>
          <w:rStyle w:val="FootnoteReference"/>
          <w:rFonts w:ascii="Times New Roman" w:hAnsi="Times New Roman" w:cs="Times New Roman"/>
          <w:sz w:val="24"/>
        </w:rPr>
        <w:footnoteReference w:id="2"/>
      </w:r>
      <w:r w:rsidR="00F867A4">
        <w:rPr>
          <w:rFonts w:ascii="Times New Roman" w:hAnsi="Times New Roman" w:cs="Times New Roman"/>
          <w:sz w:val="24"/>
        </w:rPr>
        <w:t xml:space="preserve"> He writes that modern evangelicalism “does not naturally conduct its converts and adherents into a life of discipleship, nor into pervasive Christlikeness of </w:t>
      </w:r>
      <w:r w:rsidR="00F867A4">
        <w:rPr>
          <w:rFonts w:ascii="Times New Roman" w:hAnsi="Times New Roman" w:cs="Times New Roman"/>
          <w:sz w:val="24"/>
        </w:rPr>
        <w:lastRenderedPageBreak/>
        <w:t>character.”</w:t>
      </w:r>
      <w:r w:rsidR="00675B2D">
        <w:rPr>
          <w:rStyle w:val="FootnoteReference"/>
          <w:rFonts w:ascii="Times New Roman" w:hAnsi="Times New Roman" w:cs="Times New Roman"/>
          <w:sz w:val="24"/>
        </w:rPr>
        <w:footnoteReference w:id="3"/>
      </w:r>
      <w:r w:rsidR="00F867A4">
        <w:rPr>
          <w:rFonts w:ascii="Times New Roman" w:hAnsi="Times New Roman" w:cs="Times New Roman"/>
          <w:sz w:val="24"/>
        </w:rPr>
        <w:t xml:space="preserve"> Instead, “it was strictly a gospel of forgiveness of sins and assurance of heaven after death upon profession of faith in Jesus Christ.”</w:t>
      </w:r>
      <w:r w:rsidR="00675B2D">
        <w:rPr>
          <w:rStyle w:val="FootnoteReference"/>
          <w:rFonts w:ascii="Times New Roman" w:hAnsi="Times New Roman" w:cs="Times New Roman"/>
          <w:sz w:val="24"/>
        </w:rPr>
        <w:footnoteReference w:id="4"/>
      </w:r>
      <w:r w:rsidR="00F867A4">
        <w:rPr>
          <w:rFonts w:ascii="Times New Roman" w:hAnsi="Times New Roman" w:cs="Times New Roman"/>
          <w:sz w:val="24"/>
        </w:rPr>
        <w:t xml:space="preserve"> </w:t>
      </w:r>
      <w:r w:rsidR="00F16485">
        <w:rPr>
          <w:rFonts w:ascii="Times New Roman" w:hAnsi="Times New Roman" w:cs="Times New Roman"/>
          <w:sz w:val="24"/>
        </w:rPr>
        <w:t xml:space="preserve">This unbalanced emphasis on </w:t>
      </w:r>
      <w:r w:rsidR="00EB584A">
        <w:rPr>
          <w:rFonts w:ascii="Times New Roman" w:hAnsi="Times New Roman" w:cs="Times New Roman"/>
          <w:sz w:val="24"/>
        </w:rPr>
        <w:t>one aspect</w:t>
      </w:r>
      <w:r w:rsidR="00F16485">
        <w:rPr>
          <w:rFonts w:ascii="Times New Roman" w:hAnsi="Times New Roman" w:cs="Times New Roman"/>
          <w:sz w:val="24"/>
        </w:rPr>
        <w:t xml:space="preserve"> of the Gospel, albeit a vitally important part, has resulted in a fundamental misunderstanding of what it means to be a Christ-</w:t>
      </w:r>
      <w:r w:rsidR="00F16485" w:rsidRPr="004F4049">
        <w:rPr>
          <w:rFonts w:ascii="Times New Roman" w:hAnsi="Times New Roman" w:cs="Times New Roman"/>
          <w:i/>
          <w:sz w:val="24"/>
        </w:rPr>
        <w:t>follower</w:t>
      </w:r>
      <w:r w:rsidR="00F16485">
        <w:rPr>
          <w:rFonts w:ascii="Times New Roman" w:hAnsi="Times New Roman" w:cs="Times New Roman"/>
          <w:sz w:val="24"/>
        </w:rPr>
        <w:t>.</w:t>
      </w:r>
    </w:p>
    <w:p w:rsidR="008814DD" w:rsidRDefault="00542030" w:rsidP="0043068F">
      <w:pPr>
        <w:spacing w:after="0" w:line="480" w:lineRule="auto"/>
        <w:rPr>
          <w:rFonts w:ascii="Times New Roman" w:hAnsi="Times New Roman" w:cs="Times New Roman"/>
          <w:sz w:val="24"/>
        </w:rPr>
      </w:pPr>
      <w:r>
        <w:rPr>
          <w:rFonts w:ascii="Times New Roman" w:hAnsi="Times New Roman" w:cs="Times New Roman"/>
          <w:sz w:val="24"/>
        </w:rPr>
        <w:tab/>
        <w:t xml:space="preserve">Dietrich Bonhoeffer considered this </w:t>
      </w:r>
      <w:r w:rsidR="00162571">
        <w:rPr>
          <w:rFonts w:ascii="Times New Roman" w:hAnsi="Times New Roman" w:cs="Times New Roman"/>
          <w:sz w:val="24"/>
        </w:rPr>
        <w:t>Gospel of Salvation</w:t>
      </w:r>
      <w:r w:rsidR="008814DD">
        <w:rPr>
          <w:rFonts w:ascii="Times New Roman" w:hAnsi="Times New Roman" w:cs="Times New Roman"/>
          <w:sz w:val="24"/>
        </w:rPr>
        <w:t xml:space="preserve"> to rely on a ‘cheap grace’. Cheap grace allowed for the sinner to be saved without changing their lifestyle. To put it in Bonhoeffer’s words:</w:t>
      </w:r>
    </w:p>
    <w:p w:rsidR="00162571" w:rsidRDefault="008814DD" w:rsidP="008D0492">
      <w:pPr>
        <w:spacing w:after="0" w:line="240" w:lineRule="auto"/>
        <w:ind w:left="720" w:right="720"/>
        <w:jc w:val="both"/>
        <w:rPr>
          <w:rFonts w:ascii="Times New Roman" w:hAnsi="Times New Roman" w:cs="Times New Roman"/>
          <w:sz w:val="24"/>
        </w:rPr>
      </w:pPr>
      <w:r>
        <w:rPr>
          <w:rFonts w:ascii="Times New Roman" w:hAnsi="Times New Roman" w:cs="Times New Roman"/>
          <w:sz w:val="24"/>
        </w:rPr>
        <w:t>Cheap grace is the preaching of forgiveness without requiring repentance, baptism without church discipline, Communion without confession, absolution without personal confession. Cheap grace is grace without discipleship, grace without the cross, grace without Jesus Christ, living and incarnate.</w:t>
      </w:r>
      <w:r w:rsidR="00162571">
        <w:rPr>
          <w:rStyle w:val="FootnoteReference"/>
          <w:rFonts w:ascii="Times New Roman" w:hAnsi="Times New Roman" w:cs="Times New Roman"/>
          <w:sz w:val="24"/>
        </w:rPr>
        <w:footnoteReference w:id="5"/>
      </w:r>
    </w:p>
    <w:p w:rsidR="00162571" w:rsidRDefault="00162571" w:rsidP="0043068F">
      <w:pPr>
        <w:spacing w:after="0" w:line="240" w:lineRule="auto"/>
        <w:rPr>
          <w:rFonts w:ascii="Times New Roman" w:hAnsi="Times New Roman" w:cs="Times New Roman"/>
          <w:sz w:val="24"/>
        </w:rPr>
      </w:pPr>
    </w:p>
    <w:p w:rsidR="00542030" w:rsidRDefault="00542030" w:rsidP="0043068F">
      <w:pPr>
        <w:spacing w:after="0" w:line="480" w:lineRule="auto"/>
        <w:rPr>
          <w:rFonts w:ascii="Times New Roman" w:hAnsi="Times New Roman" w:cs="Times New Roman"/>
          <w:sz w:val="24"/>
        </w:rPr>
      </w:pPr>
      <w:r>
        <w:rPr>
          <w:rFonts w:ascii="Times New Roman" w:hAnsi="Times New Roman" w:cs="Times New Roman"/>
          <w:sz w:val="24"/>
        </w:rPr>
        <w:t xml:space="preserve">The </w:t>
      </w:r>
      <w:r w:rsidR="008814DD">
        <w:rPr>
          <w:rFonts w:ascii="Times New Roman" w:hAnsi="Times New Roman" w:cs="Times New Roman"/>
          <w:sz w:val="24"/>
        </w:rPr>
        <w:t xml:space="preserve">truth is that faith is ‘costly’ – one </w:t>
      </w:r>
      <w:r>
        <w:rPr>
          <w:rFonts w:ascii="Times New Roman" w:hAnsi="Times New Roman" w:cs="Times New Roman"/>
          <w:sz w:val="24"/>
        </w:rPr>
        <w:t>cannot be a follower of Christ and yet sacrifice nothing. For Bonhoeffer, this</w:t>
      </w:r>
      <w:r w:rsidR="00C77C0E">
        <w:rPr>
          <w:rFonts w:ascii="Times New Roman" w:hAnsi="Times New Roman" w:cs="Times New Roman"/>
          <w:sz w:val="24"/>
        </w:rPr>
        <w:t xml:space="preserve"> meant returning to Germany</w:t>
      </w:r>
      <w:r>
        <w:rPr>
          <w:rFonts w:ascii="Times New Roman" w:hAnsi="Times New Roman" w:cs="Times New Roman"/>
          <w:sz w:val="24"/>
        </w:rPr>
        <w:t xml:space="preserve"> after studying in America at the height of Hitler’s power so that he cou</w:t>
      </w:r>
      <w:r w:rsidR="00C77C0E">
        <w:rPr>
          <w:rFonts w:ascii="Times New Roman" w:hAnsi="Times New Roman" w:cs="Times New Roman"/>
          <w:sz w:val="24"/>
        </w:rPr>
        <w:t>ld challenge Hitler’s political re</w:t>
      </w:r>
      <w:r w:rsidR="00162571">
        <w:rPr>
          <w:rFonts w:ascii="Times New Roman" w:hAnsi="Times New Roman" w:cs="Times New Roman"/>
          <w:sz w:val="24"/>
        </w:rPr>
        <w:t>gime, ultimately at the cost of his own life.</w:t>
      </w:r>
    </w:p>
    <w:p w:rsidR="00F16485" w:rsidRPr="00B108AD" w:rsidRDefault="00F16485" w:rsidP="0043068F">
      <w:pPr>
        <w:spacing w:after="0" w:line="480" w:lineRule="auto"/>
        <w:rPr>
          <w:rFonts w:ascii="Times New Roman" w:hAnsi="Times New Roman" w:cs="Times New Roman"/>
          <w:sz w:val="24"/>
        </w:rPr>
      </w:pPr>
      <w:r>
        <w:rPr>
          <w:rFonts w:ascii="Times New Roman" w:hAnsi="Times New Roman" w:cs="Times New Roman"/>
          <w:sz w:val="24"/>
        </w:rPr>
        <w:tab/>
      </w:r>
      <w:r w:rsidR="00EC0FB8">
        <w:rPr>
          <w:rFonts w:ascii="Times New Roman" w:hAnsi="Times New Roman" w:cs="Times New Roman"/>
          <w:sz w:val="24"/>
        </w:rPr>
        <w:t xml:space="preserve">As a Pentecostal, I can’t help but sense that the “evangelical” tendency towards a Gospel of Salvation rather than a Gospel of Discipleship is similarly present within my own tradition. </w:t>
      </w:r>
      <w:r w:rsidR="00B108AD">
        <w:rPr>
          <w:rFonts w:ascii="Times New Roman" w:hAnsi="Times New Roman" w:cs="Times New Roman"/>
          <w:sz w:val="24"/>
        </w:rPr>
        <w:t xml:space="preserve">This is not to </w:t>
      </w:r>
      <w:r w:rsidR="0033120A">
        <w:rPr>
          <w:rFonts w:ascii="Times New Roman" w:hAnsi="Times New Roman" w:cs="Times New Roman"/>
          <w:sz w:val="24"/>
        </w:rPr>
        <w:t>say that p</w:t>
      </w:r>
      <w:r w:rsidR="004C2181">
        <w:rPr>
          <w:rFonts w:ascii="Times New Roman" w:hAnsi="Times New Roman" w:cs="Times New Roman"/>
          <w:sz w:val="24"/>
        </w:rPr>
        <w:t>entecostal</w:t>
      </w:r>
      <w:r w:rsidR="00B108AD">
        <w:rPr>
          <w:rFonts w:ascii="Times New Roman" w:hAnsi="Times New Roman" w:cs="Times New Roman"/>
          <w:sz w:val="24"/>
        </w:rPr>
        <w:t xml:space="preserve"> theology ignores the necessary and inevitable processes that occur in the life of a believer post-</w:t>
      </w:r>
      <w:r w:rsidR="00107C21">
        <w:rPr>
          <w:rFonts w:ascii="Times New Roman" w:hAnsi="Times New Roman" w:cs="Times New Roman"/>
          <w:sz w:val="24"/>
        </w:rPr>
        <w:t>regeneration</w:t>
      </w:r>
      <w:r w:rsidR="00B108AD">
        <w:rPr>
          <w:rFonts w:ascii="Times New Roman" w:hAnsi="Times New Roman" w:cs="Times New Roman"/>
          <w:sz w:val="24"/>
        </w:rPr>
        <w:t>. Quite the opposite, Pente</w:t>
      </w:r>
      <w:r w:rsidR="000E0DDF">
        <w:rPr>
          <w:rFonts w:ascii="Times New Roman" w:hAnsi="Times New Roman" w:cs="Times New Roman"/>
          <w:sz w:val="24"/>
        </w:rPr>
        <w:t>costals have been</w:t>
      </w:r>
      <w:r w:rsidR="00B108AD">
        <w:rPr>
          <w:rFonts w:ascii="Times New Roman" w:hAnsi="Times New Roman" w:cs="Times New Roman"/>
          <w:sz w:val="24"/>
        </w:rPr>
        <w:t xml:space="preserve"> written a great deal about the Spirit’s work in the lives of believers, with </w:t>
      </w:r>
      <w:proofErr w:type="gramStart"/>
      <w:r w:rsidR="00B108AD">
        <w:rPr>
          <w:rFonts w:ascii="Times New Roman" w:hAnsi="Times New Roman" w:cs="Times New Roman"/>
          <w:sz w:val="24"/>
        </w:rPr>
        <w:t>particular emphasis</w:t>
      </w:r>
      <w:proofErr w:type="gramEnd"/>
      <w:r w:rsidR="00B108AD">
        <w:rPr>
          <w:rFonts w:ascii="Times New Roman" w:hAnsi="Times New Roman" w:cs="Times New Roman"/>
          <w:sz w:val="24"/>
        </w:rPr>
        <w:t xml:space="preserve"> on sanctification and the baptism in the Holy Spirit, </w:t>
      </w:r>
      <w:r w:rsidR="00B108AD">
        <w:rPr>
          <w:rFonts w:ascii="Times New Roman" w:hAnsi="Times New Roman" w:cs="Times New Roman"/>
          <w:sz w:val="24"/>
        </w:rPr>
        <w:lastRenderedPageBreak/>
        <w:t>two “events” wh</w:t>
      </w:r>
      <w:r w:rsidR="0033120A">
        <w:rPr>
          <w:rFonts w:ascii="Times New Roman" w:hAnsi="Times New Roman" w:cs="Times New Roman"/>
          <w:sz w:val="24"/>
        </w:rPr>
        <w:t>ich are inextricably linked in p</w:t>
      </w:r>
      <w:r w:rsidR="00B108AD">
        <w:rPr>
          <w:rFonts w:ascii="Times New Roman" w:hAnsi="Times New Roman" w:cs="Times New Roman"/>
          <w:sz w:val="24"/>
        </w:rPr>
        <w:t xml:space="preserve">entecostal </w:t>
      </w:r>
      <w:r w:rsidR="00107C21">
        <w:rPr>
          <w:rFonts w:ascii="Times New Roman" w:hAnsi="Times New Roman" w:cs="Times New Roman"/>
          <w:sz w:val="24"/>
        </w:rPr>
        <w:t>soteriology</w:t>
      </w:r>
      <w:r w:rsidR="00B108AD">
        <w:rPr>
          <w:rFonts w:ascii="Times New Roman" w:hAnsi="Times New Roman" w:cs="Times New Roman"/>
          <w:sz w:val="24"/>
        </w:rPr>
        <w:t>.</w:t>
      </w:r>
      <w:r w:rsidR="00F520E5">
        <w:rPr>
          <w:rStyle w:val="FootnoteReference"/>
          <w:rFonts w:ascii="Times New Roman" w:hAnsi="Times New Roman" w:cs="Times New Roman"/>
          <w:sz w:val="24"/>
        </w:rPr>
        <w:footnoteReference w:id="6"/>
      </w:r>
      <w:r w:rsidR="00B108AD">
        <w:rPr>
          <w:rFonts w:ascii="Times New Roman" w:hAnsi="Times New Roman" w:cs="Times New Roman"/>
          <w:sz w:val="24"/>
        </w:rPr>
        <w:t xml:space="preserve"> However, a </w:t>
      </w:r>
      <w:r w:rsidR="00B108AD">
        <w:rPr>
          <w:rFonts w:ascii="Times New Roman" w:hAnsi="Times New Roman" w:cs="Times New Roman"/>
          <w:i/>
          <w:sz w:val="24"/>
        </w:rPr>
        <w:t>theology of discipleship</w:t>
      </w:r>
      <w:r w:rsidR="00B108AD">
        <w:rPr>
          <w:rFonts w:ascii="Times New Roman" w:hAnsi="Times New Roman" w:cs="Times New Roman"/>
          <w:sz w:val="24"/>
        </w:rPr>
        <w:t>, as is suggested by Willard as the remedy to post-WWII era evangelicalism, has n</w:t>
      </w:r>
      <w:r w:rsidR="0033120A">
        <w:rPr>
          <w:rFonts w:ascii="Times New Roman" w:hAnsi="Times New Roman" w:cs="Times New Roman"/>
          <w:sz w:val="24"/>
        </w:rPr>
        <w:t>ot been articulated clearly in p</w:t>
      </w:r>
      <w:r w:rsidR="00B108AD">
        <w:rPr>
          <w:rFonts w:ascii="Times New Roman" w:hAnsi="Times New Roman" w:cs="Times New Roman"/>
          <w:sz w:val="24"/>
        </w:rPr>
        <w:t>entecostal circles.</w:t>
      </w:r>
      <w:r w:rsidR="0093536B">
        <w:rPr>
          <w:rFonts w:ascii="Times New Roman" w:hAnsi="Times New Roman" w:cs="Times New Roman"/>
          <w:sz w:val="24"/>
        </w:rPr>
        <w:t xml:space="preserve"> While not en</w:t>
      </w:r>
      <w:r w:rsidR="0033120A">
        <w:rPr>
          <w:rFonts w:ascii="Times New Roman" w:hAnsi="Times New Roman" w:cs="Times New Roman"/>
          <w:sz w:val="24"/>
        </w:rPr>
        <w:t>tirely neglected, a distinctly p</w:t>
      </w:r>
      <w:r w:rsidR="0093536B">
        <w:rPr>
          <w:rFonts w:ascii="Times New Roman" w:hAnsi="Times New Roman" w:cs="Times New Roman"/>
          <w:sz w:val="24"/>
        </w:rPr>
        <w:t>entecostal theology o</w:t>
      </w:r>
      <w:r w:rsidR="007D0510">
        <w:rPr>
          <w:rFonts w:ascii="Times New Roman" w:hAnsi="Times New Roman" w:cs="Times New Roman"/>
          <w:sz w:val="24"/>
        </w:rPr>
        <w:t xml:space="preserve">f discipleship has yet to be </w:t>
      </w:r>
      <w:r w:rsidR="00162571">
        <w:rPr>
          <w:rFonts w:ascii="Times New Roman" w:hAnsi="Times New Roman" w:cs="Times New Roman"/>
          <w:sz w:val="24"/>
        </w:rPr>
        <w:t>fully realized</w:t>
      </w:r>
      <w:r w:rsidR="0093536B" w:rsidRPr="00B35002">
        <w:rPr>
          <w:rFonts w:ascii="Times New Roman" w:hAnsi="Times New Roman" w:cs="Times New Roman"/>
          <w:sz w:val="24"/>
        </w:rPr>
        <w:t>.</w:t>
      </w:r>
    </w:p>
    <w:p w:rsidR="004B1AA3" w:rsidRDefault="0012597E" w:rsidP="0043068F">
      <w:pPr>
        <w:spacing w:after="0" w:line="480" w:lineRule="auto"/>
        <w:rPr>
          <w:rFonts w:ascii="Times New Roman" w:hAnsi="Times New Roman" w:cs="Times New Roman"/>
          <w:sz w:val="24"/>
        </w:rPr>
      </w:pPr>
      <w:r>
        <w:rPr>
          <w:rFonts w:ascii="Times New Roman" w:hAnsi="Times New Roman" w:cs="Times New Roman"/>
          <w:sz w:val="24"/>
        </w:rPr>
        <w:tab/>
      </w:r>
      <w:r w:rsidR="00232865">
        <w:rPr>
          <w:rFonts w:ascii="Times New Roman" w:hAnsi="Times New Roman" w:cs="Times New Roman"/>
          <w:sz w:val="24"/>
        </w:rPr>
        <w:t>Thus, t</w:t>
      </w:r>
      <w:r w:rsidR="0072648E">
        <w:rPr>
          <w:rFonts w:ascii="Times New Roman" w:hAnsi="Times New Roman" w:cs="Times New Roman"/>
          <w:sz w:val="24"/>
        </w:rPr>
        <w:t>he purpo</w:t>
      </w:r>
      <w:r w:rsidR="004C2181">
        <w:rPr>
          <w:rFonts w:ascii="Times New Roman" w:hAnsi="Times New Roman" w:cs="Times New Roman"/>
          <w:sz w:val="24"/>
        </w:rPr>
        <w:t>se of this thesis is to develop</w:t>
      </w:r>
      <w:r w:rsidR="000967B8">
        <w:rPr>
          <w:rFonts w:ascii="Times New Roman" w:hAnsi="Times New Roman" w:cs="Times New Roman"/>
          <w:sz w:val="24"/>
        </w:rPr>
        <w:t xml:space="preserve"> a</w:t>
      </w:r>
      <w:r w:rsidR="0033120A">
        <w:rPr>
          <w:rFonts w:ascii="Times New Roman" w:hAnsi="Times New Roman" w:cs="Times New Roman"/>
          <w:sz w:val="24"/>
        </w:rPr>
        <w:t xml:space="preserve"> p</w:t>
      </w:r>
      <w:r w:rsidR="0093536B">
        <w:rPr>
          <w:rFonts w:ascii="Times New Roman" w:hAnsi="Times New Roman" w:cs="Times New Roman"/>
          <w:sz w:val="24"/>
        </w:rPr>
        <w:t>entecostal theology</w:t>
      </w:r>
      <w:r w:rsidR="0072648E">
        <w:rPr>
          <w:rFonts w:ascii="Times New Roman" w:hAnsi="Times New Roman" w:cs="Times New Roman"/>
          <w:sz w:val="24"/>
        </w:rPr>
        <w:t xml:space="preserve"> o</w:t>
      </w:r>
      <w:r w:rsidR="004C2181">
        <w:rPr>
          <w:rFonts w:ascii="Times New Roman" w:hAnsi="Times New Roman" w:cs="Times New Roman"/>
          <w:sz w:val="24"/>
        </w:rPr>
        <w:t xml:space="preserve">f discipleship and identify a viable </w:t>
      </w:r>
      <w:r w:rsidR="00777426">
        <w:rPr>
          <w:rFonts w:ascii="Times New Roman" w:hAnsi="Times New Roman" w:cs="Times New Roman"/>
          <w:sz w:val="24"/>
        </w:rPr>
        <w:t xml:space="preserve">methodological approach that </w:t>
      </w:r>
      <w:r w:rsidR="0033120A">
        <w:rPr>
          <w:rFonts w:ascii="Times New Roman" w:hAnsi="Times New Roman" w:cs="Times New Roman"/>
          <w:sz w:val="24"/>
        </w:rPr>
        <w:t>reflects the spirit of the P</w:t>
      </w:r>
      <w:r w:rsidR="00777426">
        <w:rPr>
          <w:rFonts w:ascii="Times New Roman" w:hAnsi="Times New Roman" w:cs="Times New Roman"/>
          <w:sz w:val="24"/>
        </w:rPr>
        <w:t>entecostal movement.</w:t>
      </w:r>
      <w:r w:rsidR="004853DC">
        <w:rPr>
          <w:rFonts w:ascii="Times New Roman" w:hAnsi="Times New Roman" w:cs="Times New Roman"/>
          <w:sz w:val="24"/>
        </w:rPr>
        <w:t xml:space="preserve"> </w:t>
      </w:r>
      <w:r w:rsidR="00232865">
        <w:rPr>
          <w:rFonts w:ascii="Times New Roman" w:hAnsi="Times New Roman" w:cs="Times New Roman"/>
          <w:sz w:val="24"/>
        </w:rPr>
        <w:t>In order to do justice to the heart of discipleship whilst maintaining a theological lens shaped by my Pentecostal tradition my research has followed the following framework</w:t>
      </w:r>
      <w:r w:rsidR="004C2181">
        <w:rPr>
          <w:rFonts w:ascii="Times New Roman" w:hAnsi="Times New Roman" w:cs="Times New Roman"/>
          <w:sz w:val="24"/>
        </w:rPr>
        <w:t>,</w:t>
      </w:r>
      <w:r w:rsidR="00232865">
        <w:rPr>
          <w:rFonts w:ascii="Times New Roman" w:hAnsi="Times New Roman" w:cs="Times New Roman"/>
          <w:sz w:val="24"/>
        </w:rPr>
        <w:t xml:space="preserve"> as will be reflected in the structure of my chapters. Chapter </w:t>
      </w:r>
      <w:r w:rsidR="00152315">
        <w:rPr>
          <w:rFonts w:ascii="Times New Roman" w:hAnsi="Times New Roman" w:cs="Times New Roman"/>
          <w:sz w:val="24"/>
        </w:rPr>
        <w:t>2</w:t>
      </w:r>
      <w:r w:rsidR="00232865">
        <w:rPr>
          <w:rFonts w:ascii="Times New Roman" w:hAnsi="Times New Roman" w:cs="Times New Roman"/>
          <w:sz w:val="24"/>
        </w:rPr>
        <w:t xml:space="preserve"> </w:t>
      </w:r>
      <w:r w:rsidR="001946D5">
        <w:rPr>
          <w:rFonts w:ascii="Times New Roman" w:hAnsi="Times New Roman" w:cs="Times New Roman"/>
          <w:sz w:val="24"/>
        </w:rPr>
        <w:t xml:space="preserve">will identify several defining characteristics </w:t>
      </w:r>
      <w:r w:rsidR="004C2181">
        <w:rPr>
          <w:rFonts w:ascii="Times New Roman" w:hAnsi="Times New Roman" w:cs="Times New Roman"/>
          <w:sz w:val="24"/>
        </w:rPr>
        <w:t>of early Pentecostalism</w:t>
      </w:r>
      <w:r w:rsidR="000967B8">
        <w:rPr>
          <w:rFonts w:ascii="Times New Roman" w:hAnsi="Times New Roman" w:cs="Times New Roman"/>
          <w:sz w:val="24"/>
        </w:rPr>
        <w:t xml:space="preserve"> and their implications for today</w:t>
      </w:r>
      <w:r w:rsidR="005544BB">
        <w:rPr>
          <w:rFonts w:ascii="Times New Roman" w:hAnsi="Times New Roman" w:cs="Times New Roman"/>
          <w:sz w:val="24"/>
        </w:rPr>
        <w:t>. This chapter will pay particular attention to the</w:t>
      </w:r>
      <w:r w:rsidR="00351D01">
        <w:rPr>
          <w:rFonts w:ascii="Times New Roman" w:hAnsi="Times New Roman" w:cs="Times New Roman"/>
          <w:sz w:val="24"/>
        </w:rPr>
        <w:t xml:space="preserve"> centrality of Azus</w:t>
      </w:r>
      <w:r w:rsidR="0033120A">
        <w:rPr>
          <w:rFonts w:ascii="Times New Roman" w:hAnsi="Times New Roman" w:cs="Times New Roman"/>
          <w:sz w:val="24"/>
        </w:rPr>
        <w:t>a to p</w:t>
      </w:r>
      <w:r w:rsidR="004C2181">
        <w:rPr>
          <w:rFonts w:ascii="Times New Roman" w:hAnsi="Times New Roman" w:cs="Times New Roman"/>
          <w:sz w:val="24"/>
        </w:rPr>
        <w:t>entecostal theology</w:t>
      </w:r>
      <w:r w:rsidR="001946D5">
        <w:rPr>
          <w:rFonts w:ascii="Times New Roman" w:hAnsi="Times New Roman" w:cs="Times New Roman"/>
          <w:sz w:val="24"/>
        </w:rPr>
        <w:t>.</w:t>
      </w:r>
      <w:r w:rsidR="00162571">
        <w:rPr>
          <w:rFonts w:ascii="Times New Roman" w:hAnsi="Times New Roman" w:cs="Times New Roman"/>
          <w:sz w:val="24"/>
        </w:rPr>
        <w:t xml:space="preserve"> Chapter 3 will provide an overview of disciplesh</w:t>
      </w:r>
      <w:r w:rsidR="000E0DDF">
        <w:rPr>
          <w:rFonts w:ascii="Times New Roman" w:hAnsi="Times New Roman" w:cs="Times New Roman"/>
          <w:sz w:val="24"/>
        </w:rPr>
        <w:t>ip, focusing initially on a broader Evangelical understanding of the topic</w:t>
      </w:r>
      <w:r w:rsidR="00162571">
        <w:rPr>
          <w:rFonts w:ascii="Times New Roman" w:hAnsi="Times New Roman" w:cs="Times New Roman"/>
          <w:sz w:val="24"/>
        </w:rPr>
        <w:t>. I w</w:t>
      </w:r>
      <w:r w:rsidR="0033120A">
        <w:rPr>
          <w:rFonts w:ascii="Times New Roman" w:hAnsi="Times New Roman" w:cs="Times New Roman"/>
          <w:sz w:val="24"/>
        </w:rPr>
        <w:t>ill then address existing p</w:t>
      </w:r>
      <w:r w:rsidR="00875C8C">
        <w:rPr>
          <w:rFonts w:ascii="Times New Roman" w:hAnsi="Times New Roman" w:cs="Times New Roman"/>
          <w:sz w:val="24"/>
        </w:rPr>
        <w:t>entecostal literature pertaining to discipleship.</w:t>
      </w:r>
      <w:r w:rsidR="001946D5">
        <w:rPr>
          <w:rFonts w:ascii="Times New Roman" w:hAnsi="Times New Roman" w:cs="Times New Roman"/>
          <w:sz w:val="24"/>
        </w:rPr>
        <w:t xml:space="preserve"> </w:t>
      </w:r>
      <w:r w:rsidR="00DA5FB7">
        <w:rPr>
          <w:rFonts w:ascii="Times New Roman" w:hAnsi="Times New Roman" w:cs="Times New Roman"/>
          <w:sz w:val="24"/>
        </w:rPr>
        <w:t>Chapter 4</w:t>
      </w:r>
      <w:r w:rsidR="001946D5">
        <w:rPr>
          <w:rFonts w:ascii="Times New Roman" w:hAnsi="Times New Roman" w:cs="Times New Roman"/>
          <w:sz w:val="24"/>
        </w:rPr>
        <w:t xml:space="preserve"> will co</w:t>
      </w:r>
      <w:r w:rsidR="0033120A">
        <w:rPr>
          <w:rFonts w:ascii="Times New Roman" w:hAnsi="Times New Roman" w:cs="Times New Roman"/>
          <w:sz w:val="24"/>
        </w:rPr>
        <w:t>ntain a brief history of early p</w:t>
      </w:r>
      <w:r w:rsidR="001946D5">
        <w:rPr>
          <w:rFonts w:ascii="Times New Roman" w:hAnsi="Times New Roman" w:cs="Times New Roman"/>
          <w:sz w:val="24"/>
        </w:rPr>
        <w:t>entecostal hermeneuti</w:t>
      </w:r>
      <w:r w:rsidR="004C2181">
        <w:rPr>
          <w:rFonts w:ascii="Times New Roman" w:hAnsi="Times New Roman" w:cs="Times New Roman"/>
          <w:sz w:val="24"/>
        </w:rPr>
        <w:t>cs and a comparative analysis</w:t>
      </w:r>
      <w:r w:rsidR="001946D5">
        <w:rPr>
          <w:rFonts w:ascii="Times New Roman" w:hAnsi="Times New Roman" w:cs="Times New Roman"/>
          <w:sz w:val="24"/>
        </w:rPr>
        <w:t xml:space="preserve"> of contemporary herme</w:t>
      </w:r>
      <w:r w:rsidR="004C2181">
        <w:rPr>
          <w:rFonts w:ascii="Times New Roman" w:hAnsi="Times New Roman" w:cs="Times New Roman"/>
          <w:sz w:val="24"/>
        </w:rPr>
        <w:t>neutical strategies</w:t>
      </w:r>
      <w:r w:rsidR="001946D5">
        <w:rPr>
          <w:rFonts w:ascii="Times New Roman" w:hAnsi="Times New Roman" w:cs="Times New Roman"/>
          <w:sz w:val="24"/>
        </w:rPr>
        <w:t xml:space="preserve"> within the Pentecostal tradition. </w:t>
      </w:r>
      <w:r w:rsidR="00DA5FB7">
        <w:rPr>
          <w:rFonts w:ascii="Times New Roman" w:hAnsi="Times New Roman" w:cs="Times New Roman"/>
          <w:sz w:val="24"/>
        </w:rPr>
        <w:t xml:space="preserve">In this chapter, I will assess the hermeneutical method I will employ later in Chapter 5. </w:t>
      </w:r>
      <w:r w:rsidR="00152315">
        <w:rPr>
          <w:rFonts w:ascii="Times New Roman" w:hAnsi="Times New Roman" w:cs="Times New Roman"/>
          <w:sz w:val="24"/>
        </w:rPr>
        <w:t xml:space="preserve">Chapter </w:t>
      </w:r>
      <w:r w:rsidR="00162571">
        <w:rPr>
          <w:rFonts w:ascii="Times New Roman" w:hAnsi="Times New Roman" w:cs="Times New Roman"/>
          <w:sz w:val="24"/>
        </w:rPr>
        <w:t>5</w:t>
      </w:r>
      <w:r w:rsidR="0033120A">
        <w:rPr>
          <w:rFonts w:ascii="Times New Roman" w:hAnsi="Times New Roman" w:cs="Times New Roman"/>
          <w:sz w:val="24"/>
        </w:rPr>
        <w:t xml:space="preserve"> will then </w:t>
      </w:r>
      <w:r w:rsidR="004B1AA3">
        <w:rPr>
          <w:rFonts w:ascii="Times New Roman" w:hAnsi="Times New Roman" w:cs="Times New Roman"/>
          <w:sz w:val="24"/>
        </w:rPr>
        <w:t>describe a P</w:t>
      </w:r>
      <w:r w:rsidR="003A6933">
        <w:rPr>
          <w:rFonts w:ascii="Times New Roman" w:hAnsi="Times New Roman" w:cs="Times New Roman"/>
          <w:sz w:val="24"/>
        </w:rPr>
        <w:t xml:space="preserve">entecostal theology of discipleship by </w:t>
      </w:r>
      <w:r w:rsidR="004B1AA3">
        <w:rPr>
          <w:rFonts w:ascii="Times New Roman" w:hAnsi="Times New Roman" w:cs="Times New Roman"/>
          <w:sz w:val="24"/>
        </w:rPr>
        <w:t>way of a narrative interpretation of Psalm 23 as a metaphor for discipleship</w:t>
      </w:r>
      <w:r w:rsidR="003A6933">
        <w:rPr>
          <w:rFonts w:ascii="Times New Roman" w:hAnsi="Times New Roman" w:cs="Times New Roman"/>
          <w:sz w:val="24"/>
        </w:rPr>
        <w:t xml:space="preserve">. </w:t>
      </w:r>
    </w:p>
    <w:p w:rsidR="001F2F6F" w:rsidRPr="001F2F6F" w:rsidRDefault="004B1AA3" w:rsidP="005E58F3">
      <w:pPr>
        <w:spacing w:after="0" w:line="480" w:lineRule="auto"/>
        <w:ind w:firstLine="720"/>
        <w:rPr>
          <w:rFonts w:ascii="Times New Roman" w:hAnsi="Times New Roman" w:cs="Times New Roman"/>
          <w:sz w:val="24"/>
        </w:rPr>
      </w:pPr>
      <w:proofErr w:type="gramStart"/>
      <w:r>
        <w:rPr>
          <w:rFonts w:ascii="Times New Roman" w:hAnsi="Times New Roman" w:cs="Times New Roman"/>
          <w:sz w:val="24"/>
        </w:rPr>
        <w:t>In order to</w:t>
      </w:r>
      <w:proofErr w:type="gramEnd"/>
      <w:r>
        <w:rPr>
          <w:rFonts w:ascii="Times New Roman" w:hAnsi="Times New Roman" w:cs="Times New Roman"/>
          <w:sz w:val="24"/>
        </w:rPr>
        <w:t xml:space="preserve"> develop this</w:t>
      </w:r>
      <w:r w:rsidR="00DA5FB7">
        <w:rPr>
          <w:rFonts w:ascii="Times New Roman" w:hAnsi="Times New Roman" w:cs="Times New Roman"/>
          <w:sz w:val="24"/>
        </w:rPr>
        <w:t xml:space="preserve"> Pentecostal theology of discipleship, the following questions will be addressed</w:t>
      </w:r>
      <w:r w:rsidR="003A6933">
        <w:rPr>
          <w:rFonts w:ascii="Times New Roman" w:hAnsi="Times New Roman" w:cs="Times New Roman"/>
          <w:sz w:val="24"/>
        </w:rPr>
        <w:t>:</w:t>
      </w:r>
    </w:p>
    <w:p w:rsidR="001727C0" w:rsidRDefault="00F26EDE" w:rsidP="0043068F">
      <w:pPr>
        <w:pStyle w:val="ListParagraph"/>
        <w:numPr>
          <w:ilvl w:val="0"/>
          <w:numId w:val="3"/>
        </w:numPr>
        <w:spacing w:after="0" w:line="480" w:lineRule="auto"/>
        <w:rPr>
          <w:rFonts w:ascii="Times New Roman" w:hAnsi="Times New Roman" w:cs="Times New Roman"/>
          <w:sz w:val="24"/>
        </w:rPr>
      </w:pPr>
      <w:r>
        <w:rPr>
          <w:rFonts w:ascii="Times New Roman" w:hAnsi="Times New Roman" w:cs="Times New Roman"/>
          <w:sz w:val="24"/>
        </w:rPr>
        <w:lastRenderedPageBreak/>
        <w:t xml:space="preserve">What </w:t>
      </w:r>
      <w:r w:rsidR="00875C8C">
        <w:rPr>
          <w:rFonts w:ascii="Times New Roman" w:hAnsi="Times New Roman" w:cs="Times New Roman"/>
          <w:sz w:val="24"/>
        </w:rPr>
        <w:t>are the necessary ch</w:t>
      </w:r>
      <w:r w:rsidR="0033120A">
        <w:rPr>
          <w:rFonts w:ascii="Times New Roman" w:hAnsi="Times New Roman" w:cs="Times New Roman"/>
          <w:sz w:val="24"/>
        </w:rPr>
        <w:t>aracteristics for a distinctly p</w:t>
      </w:r>
      <w:r w:rsidR="00875C8C">
        <w:rPr>
          <w:rFonts w:ascii="Times New Roman" w:hAnsi="Times New Roman" w:cs="Times New Roman"/>
          <w:sz w:val="24"/>
        </w:rPr>
        <w:t>entecostal theology</w:t>
      </w:r>
      <w:r w:rsidR="00E34D53">
        <w:rPr>
          <w:rFonts w:ascii="Times New Roman" w:hAnsi="Times New Roman" w:cs="Times New Roman"/>
          <w:sz w:val="24"/>
        </w:rPr>
        <w:t>?</w:t>
      </w:r>
    </w:p>
    <w:p w:rsidR="00875C8C" w:rsidRDefault="00875C8C" w:rsidP="0043068F">
      <w:pPr>
        <w:pStyle w:val="ListParagraph"/>
        <w:numPr>
          <w:ilvl w:val="0"/>
          <w:numId w:val="3"/>
        </w:numPr>
        <w:spacing w:after="0" w:line="480" w:lineRule="auto"/>
        <w:rPr>
          <w:rFonts w:ascii="Times New Roman" w:hAnsi="Times New Roman" w:cs="Times New Roman"/>
          <w:sz w:val="24"/>
        </w:rPr>
      </w:pPr>
      <w:r>
        <w:rPr>
          <w:rFonts w:ascii="Times New Roman" w:hAnsi="Times New Roman" w:cs="Times New Roman"/>
          <w:sz w:val="24"/>
        </w:rPr>
        <w:t>What is discipleship and</w:t>
      </w:r>
      <w:r w:rsidR="0033120A">
        <w:rPr>
          <w:rFonts w:ascii="Times New Roman" w:hAnsi="Times New Roman" w:cs="Times New Roman"/>
          <w:sz w:val="24"/>
        </w:rPr>
        <w:t xml:space="preserve"> how has it been understood by p</w:t>
      </w:r>
      <w:r>
        <w:rPr>
          <w:rFonts w:ascii="Times New Roman" w:hAnsi="Times New Roman" w:cs="Times New Roman"/>
          <w:sz w:val="24"/>
        </w:rPr>
        <w:t>entecostal scholars to date?</w:t>
      </w:r>
    </w:p>
    <w:p w:rsidR="00E34D53" w:rsidRPr="00F26EDE" w:rsidRDefault="00552ECA" w:rsidP="0043068F">
      <w:pPr>
        <w:pStyle w:val="ListParagraph"/>
        <w:numPr>
          <w:ilvl w:val="0"/>
          <w:numId w:val="3"/>
        </w:numPr>
        <w:spacing w:after="0" w:line="480" w:lineRule="auto"/>
        <w:rPr>
          <w:rFonts w:ascii="Times New Roman" w:hAnsi="Times New Roman" w:cs="Times New Roman"/>
          <w:sz w:val="24"/>
        </w:rPr>
      </w:pPr>
      <w:r>
        <w:rPr>
          <w:rFonts w:ascii="Times New Roman" w:hAnsi="Times New Roman" w:cs="Times New Roman"/>
          <w:sz w:val="24"/>
        </w:rPr>
        <w:t>What is a way of reading Scripture</w:t>
      </w:r>
      <w:r w:rsidR="00FC17A7">
        <w:rPr>
          <w:rFonts w:ascii="Times New Roman" w:hAnsi="Times New Roman" w:cs="Times New Roman"/>
          <w:sz w:val="24"/>
        </w:rPr>
        <w:t xml:space="preserve"> for formation</w:t>
      </w:r>
      <w:r>
        <w:rPr>
          <w:rFonts w:ascii="Times New Roman" w:hAnsi="Times New Roman" w:cs="Times New Roman"/>
          <w:sz w:val="24"/>
        </w:rPr>
        <w:t xml:space="preserve"> that stays faithful to th</w:t>
      </w:r>
      <w:r w:rsidR="0033120A">
        <w:rPr>
          <w:rFonts w:ascii="Times New Roman" w:hAnsi="Times New Roman" w:cs="Times New Roman"/>
          <w:sz w:val="24"/>
        </w:rPr>
        <w:t>e text and to the heart of the p</w:t>
      </w:r>
      <w:r>
        <w:rPr>
          <w:rFonts w:ascii="Times New Roman" w:hAnsi="Times New Roman" w:cs="Times New Roman"/>
          <w:sz w:val="24"/>
        </w:rPr>
        <w:t>entecostal ethos</w:t>
      </w:r>
      <w:r w:rsidR="001727C0" w:rsidRPr="00F26EDE">
        <w:rPr>
          <w:rFonts w:ascii="Times New Roman" w:hAnsi="Times New Roman" w:cs="Times New Roman"/>
          <w:sz w:val="24"/>
        </w:rPr>
        <w:t>?</w:t>
      </w:r>
    </w:p>
    <w:p w:rsidR="00E34D53" w:rsidRPr="00E34D53" w:rsidRDefault="004B1AA3" w:rsidP="0043068F">
      <w:pPr>
        <w:pStyle w:val="ListParagraph"/>
        <w:numPr>
          <w:ilvl w:val="0"/>
          <w:numId w:val="3"/>
        </w:numPr>
        <w:spacing w:after="0" w:line="480" w:lineRule="auto"/>
        <w:rPr>
          <w:rFonts w:ascii="Times New Roman" w:hAnsi="Times New Roman" w:cs="Times New Roman"/>
          <w:sz w:val="24"/>
        </w:rPr>
      </w:pPr>
      <w:r>
        <w:rPr>
          <w:rFonts w:ascii="Times New Roman" w:hAnsi="Times New Roman" w:cs="Times New Roman"/>
          <w:sz w:val="24"/>
        </w:rPr>
        <w:t>How does Psalm 23 function as metaphor for the life of a disciple</w:t>
      </w:r>
      <w:r w:rsidR="008C6DA6">
        <w:rPr>
          <w:rFonts w:ascii="Times New Roman" w:hAnsi="Times New Roman" w:cs="Times New Roman"/>
          <w:sz w:val="24"/>
        </w:rPr>
        <w:t>?</w:t>
      </w:r>
    </w:p>
    <w:p w:rsidR="003A6933" w:rsidRDefault="003A6933" w:rsidP="0043068F">
      <w:pPr>
        <w:spacing w:after="0"/>
        <w:rPr>
          <w:rFonts w:ascii="Times New Roman" w:hAnsi="Times New Roman" w:cs="Times New Roman"/>
          <w:sz w:val="24"/>
        </w:rPr>
      </w:pPr>
      <w:r>
        <w:rPr>
          <w:rFonts w:ascii="Times New Roman" w:hAnsi="Times New Roman" w:cs="Times New Roman"/>
          <w:sz w:val="24"/>
        </w:rPr>
        <w:br w:type="page"/>
      </w:r>
    </w:p>
    <w:p w:rsidR="008105B9" w:rsidRDefault="00DA5FB7" w:rsidP="0043068F">
      <w:pPr>
        <w:spacing w:after="0" w:line="480" w:lineRule="auto"/>
        <w:jc w:val="center"/>
        <w:rPr>
          <w:rFonts w:ascii="Times New Roman" w:hAnsi="Times New Roman" w:cs="Times New Roman"/>
          <w:sz w:val="24"/>
        </w:rPr>
      </w:pPr>
      <w:r>
        <w:rPr>
          <w:rFonts w:ascii="Times New Roman" w:hAnsi="Times New Roman" w:cs="Times New Roman"/>
          <w:sz w:val="24"/>
        </w:rPr>
        <w:lastRenderedPageBreak/>
        <w:t>CHAPTER 1</w:t>
      </w:r>
      <w:r w:rsidR="00C77C0E">
        <w:rPr>
          <w:rFonts w:ascii="Times New Roman" w:hAnsi="Times New Roman" w:cs="Times New Roman"/>
          <w:sz w:val="24"/>
        </w:rPr>
        <w:t xml:space="preserve">: </w:t>
      </w:r>
      <w:r w:rsidR="00166239">
        <w:rPr>
          <w:rFonts w:ascii="Times New Roman" w:hAnsi="Times New Roman" w:cs="Times New Roman"/>
          <w:sz w:val="24"/>
        </w:rPr>
        <w:t xml:space="preserve">AN </w:t>
      </w:r>
      <w:r w:rsidR="0093552C">
        <w:rPr>
          <w:rFonts w:ascii="Times New Roman" w:hAnsi="Times New Roman" w:cs="Times New Roman"/>
          <w:sz w:val="24"/>
        </w:rPr>
        <w:t>OVERVIEW OF PENTECOSTALISM</w:t>
      </w:r>
    </w:p>
    <w:p w:rsidR="00C77C0E" w:rsidRDefault="00C77C0E" w:rsidP="0043068F">
      <w:pPr>
        <w:spacing w:after="0" w:line="480" w:lineRule="auto"/>
        <w:ind w:firstLine="720"/>
        <w:rPr>
          <w:rFonts w:ascii="Times New Roman" w:hAnsi="Times New Roman" w:cs="Times New Roman"/>
          <w:sz w:val="24"/>
        </w:rPr>
      </w:pPr>
      <w:r>
        <w:rPr>
          <w:rFonts w:ascii="Times New Roman" w:hAnsi="Times New Roman" w:cs="Times New Roman"/>
          <w:sz w:val="24"/>
        </w:rPr>
        <w:t xml:space="preserve">Pentecostalism is not as easily defined as most other movements within Christianity. This is largely due to its origins and rapid expansion over the last century. </w:t>
      </w:r>
      <w:r w:rsidR="00345D45">
        <w:rPr>
          <w:rFonts w:ascii="Times New Roman" w:hAnsi="Times New Roman" w:cs="Times New Roman"/>
          <w:sz w:val="24"/>
        </w:rPr>
        <w:t>Thus, t</w:t>
      </w:r>
      <w:r>
        <w:rPr>
          <w:rFonts w:ascii="Times New Roman" w:hAnsi="Times New Roman" w:cs="Times New Roman"/>
          <w:sz w:val="24"/>
        </w:rPr>
        <w:t>o</w:t>
      </w:r>
      <w:r w:rsidR="007E4185">
        <w:rPr>
          <w:rFonts w:ascii="Times New Roman" w:hAnsi="Times New Roman" w:cs="Times New Roman"/>
          <w:sz w:val="24"/>
        </w:rPr>
        <w:t xml:space="preserve"> claim something as distinctly P</w:t>
      </w:r>
      <w:r>
        <w:rPr>
          <w:rFonts w:ascii="Times New Roman" w:hAnsi="Times New Roman" w:cs="Times New Roman"/>
          <w:sz w:val="24"/>
        </w:rPr>
        <w:t xml:space="preserve">entecostal is difficult because so much of the movement has been shaped by the differing contexts within which it has developed. Nevertheless, while the context of this study is </w:t>
      </w:r>
      <w:r w:rsidR="00DA5FB7">
        <w:rPr>
          <w:rFonts w:ascii="Times New Roman" w:hAnsi="Times New Roman" w:cs="Times New Roman"/>
          <w:sz w:val="24"/>
        </w:rPr>
        <w:t xml:space="preserve">North </w:t>
      </w:r>
      <w:r>
        <w:rPr>
          <w:rFonts w:ascii="Times New Roman" w:hAnsi="Times New Roman" w:cs="Times New Roman"/>
          <w:sz w:val="24"/>
        </w:rPr>
        <w:t>American Pentecostalism, I hope to develop an understanding of Pentecostalism that reflects the central concerns and motivations that are common to the global Pentecostal movement.</w:t>
      </w:r>
    </w:p>
    <w:p w:rsidR="00A534C6" w:rsidRDefault="001809D5" w:rsidP="0043068F">
      <w:pPr>
        <w:spacing w:after="0" w:line="480" w:lineRule="auto"/>
        <w:ind w:firstLine="720"/>
        <w:rPr>
          <w:rFonts w:ascii="Times New Roman" w:hAnsi="Times New Roman" w:cs="Times New Roman"/>
          <w:sz w:val="24"/>
        </w:rPr>
      </w:pPr>
      <w:r>
        <w:rPr>
          <w:rFonts w:ascii="Times New Roman" w:hAnsi="Times New Roman" w:cs="Times New Roman"/>
          <w:sz w:val="24"/>
        </w:rPr>
        <w:t xml:space="preserve">American </w:t>
      </w:r>
      <w:r w:rsidR="004F3AF4">
        <w:rPr>
          <w:rFonts w:ascii="Times New Roman" w:hAnsi="Times New Roman" w:cs="Times New Roman"/>
          <w:sz w:val="24"/>
        </w:rPr>
        <w:t>Pentecostalism found its primary theological roots in the American Holiness tradition</w:t>
      </w:r>
      <w:r w:rsidR="00C11C75">
        <w:rPr>
          <w:rFonts w:ascii="Times New Roman" w:hAnsi="Times New Roman" w:cs="Times New Roman"/>
          <w:sz w:val="24"/>
        </w:rPr>
        <w:t>.</w:t>
      </w:r>
      <w:r w:rsidR="00345D45">
        <w:rPr>
          <w:rStyle w:val="FootnoteReference"/>
          <w:rFonts w:ascii="Times New Roman" w:hAnsi="Times New Roman" w:cs="Times New Roman"/>
          <w:sz w:val="24"/>
        </w:rPr>
        <w:footnoteReference w:id="7"/>
      </w:r>
      <w:r w:rsidR="00C11C75">
        <w:rPr>
          <w:rFonts w:ascii="Times New Roman" w:hAnsi="Times New Roman" w:cs="Times New Roman"/>
          <w:sz w:val="24"/>
        </w:rPr>
        <w:t xml:space="preserve"> Building upon Wesley’s understanding of sanctification, Holiness theology described sanctification as being an experience distinct from and occurring after conversion.</w:t>
      </w:r>
      <w:r w:rsidR="00C11C75">
        <w:rPr>
          <w:rStyle w:val="FootnoteReference"/>
          <w:rFonts w:ascii="Times New Roman" w:hAnsi="Times New Roman" w:cs="Times New Roman"/>
          <w:sz w:val="24"/>
        </w:rPr>
        <w:footnoteReference w:id="8"/>
      </w:r>
      <w:r w:rsidR="00C11C75">
        <w:rPr>
          <w:rFonts w:ascii="Times New Roman" w:hAnsi="Times New Roman" w:cs="Times New Roman"/>
          <w:sz w:val="24"/>
        </w:rPr>
        <w:t xml:space="preserve"> However, the criterion for such an experience was difficult to define until the early Pentecostals began to make their voice known.</w:t>
      </w:r>
    </w:p>
    <w:p w:rsidR="00BB7BF4" w:rsidRDefault="00A534C6" w:rsidP="002F395B">
      <w:pPr>
        <w:spacing w:after="0" w:line="480" w:lineRule="auto"/>
        <w:ind w:firstLine="720"/>
        <w:rPr>
          <w:rFonts w:ascii="Times New Roman" w:hAnsi="Times New Roman" w:cs="Times New Roman"/>
          <w:sz w:val="24"/>
        </w:rPr>
      </w:pPr>
      <w:r w:rsidRPr="00BB6181">
        <w:rPr>
          <w:rFonts w:ascii="Times New Roman" w:hAnsi="Times New Roman" w:cs="Times New Roman"/>
          <w:sz w:val="24"/>
        </w:rPr>
        <w:t>The official start of the Pentecostal movement</w:t>
      </w:r>
      <w:r w:rsidR="00B97839">
        <w:rPr>
          <w:rFonts w:ascii="Times New Roman" w:hAnsi="Times New Roman" w:cs="Times New Roman"/>
          <w:sz w:val="24"/>
        </w:rPr>
        <w:t xml:space="preserve"> in America</w:t>
      </w:r>
      <w:r w:rsidR="00CB7C45" w:rsidRPr="00BB6181">
        <w:rPr>
          <w:rFonts w:ascii="Times New Roman" w:hAnsi="Times New Roman" w:cs="Times New Roman"/>
          <w:sz w:val="24"/>
        </w:rPr>
        <w:t xml:space="preserve"> was the Azusa Street Revival</w:t>
      </w:r>
      <w:r w:rsidR="003B4408" w:rsidRPr="00BB6181">
        <w:rPr>
          <w:rFonts w:ascii="Times New Roman" w:hAnsi="Times New Roman" w:cs="Times New Roman"/>
          <w:sz w:val="24"/>
        </w:rPr>
        <w:t xml:space="preserve"> in</w:t>
      </w:r>
      <w:r w:rsidR="00552ECA">
        <w:rPr>
          <w:rFonts w:ascii="Times New Roman" w:hAnsi="Times New Roman" w:cs="Times New Roman"/>
          <w:sz w:val="24"/>
        </w:rPr>
        <w:t xml:space="preserve"> Los Angeles during </w:t>
      </w:r>
      <w:r w:rsidR="00875C8C">
        <w:rPr>
          <w:rFonts w:ascii="Times New Roman" w:hAnsi="Times New Roman" w:cs="Times New Roman"/>
          <w:sz w:val="24"/>
        </w:rPr>
        <w:t>April 1906, but</w:t>
      </w:r>
      <w:r w:rsidR="00CB7C45" w:rsidRPr="00BB6181">
        <w:rPr>
          <w:rFonts w:ascii="Times New Roman" w:hAnsi="Times New Roman" w:cs="Times New Roman"/>
          <w:sz w:val="24"/>
        </w:rPr>
        <w:t xml:space="preserve"> even </w:t>
      </w:r>
      <w:r w:rsidR="00552ECA">
        <w:rPr>
          <w:rFonts w:ascii="Times New Roman" w:hAnsi="Times New Roman" w:cs="Times New Roman"/>
          <w:sz w:val="24"/>
        </w:rPr>
        <w:t>before Azus</w:t>
      </w:r>
      <w:r w:rsidR="004C2181">
        <w:rPr>
          <w:rFonts w:ascii="Times New Roman" w:hAnsi="Times New Roman" w:cs="Times New Roman"/>
          <w:sz w:val="24"/>
        </w:rPr>
        <w:t>a</w:t>
      </w:r>
      <w:r w:rsidR="00CB7C45" w:rsidRPr="00BB6181">
        <w:rPr>
          <w:rFonts w:ascii="Times New Roman" w:hAnsi="Times New Roman" w:cs="Times New Roman"/>
          <w:sz w:val="24"/>
        </w:rPr>
        <w:t xml:space="preserve">, the first sparks of the Pentecostal movement were felt </w:t>
      </w:r>
      <w:r w:rsidR="00A53F52" w:rsidRPr="00BB6181">
        <w:rPr>
          <w:rFonts w:ascii="Times New Roman" w:hAnsi="Times New Roman" w:cs="Times New Roman"/>
          <w:sz w:val="24"/>
        </w:rPr>
        <w:t xml:space="preserve">around the world in various revivals throughout the </w:t>
      </w:r>
      <w:r w:rsidR="006845AE">
        <w:rPr>
          <w:rFonts w:ascii="Times New Roman" w:hAnsi="Times New Roman" w:cs="Times New Roman"/>
          <w:sz w:val="24"/>
        </w:rPr>
        <w:t>18</w:t>
      </w:r>
      <w:r w:rsidR="006845AE" w:rsidRPr="006845AE">
        <w:rPr>
          <w:rFonts w:ascii="Times New Roman" w:hAnsi="Times New Roman" w:cs="Times New Roman"/>
          <w:sz w:val="24"/>
          <w:vertAlign w:val="superscript"/>
        </w:rPr>
        <w:t>th</w:t>
      </w:r>
      <w:r w:rsidR="006845AE">
        <w:rPr>
          <w:rFonts w:ascii="Times New Roman" w:hAnsi="Times New Roman" w:cs="Times New Roman"/>
          <w:sz w:val="24"/>
        </w:rPr>
        <w:t xml:space="preserve"> and </w:t>
      </w:r>
      <w:r w:rsidR="00A53F52" w:rsidRPr="00BB6181">
        <w:rPr>
          <w:rFonts w:ascii="Times New Roman" w:hAnsi="Times New Roman" w:cs="Times New Roman"/>
          <w:sz w:val="24"/>
        </w:rPr>
        <w:t>19</w:t>
      </w:r>
      <w:r w:rsidR="00A53F52" w:rsidRPr="00BB6181">
        <w:rPr>
          <w:rFonts w:ascii="Times New Roman" w:hAnsi="Times New Roman" w:cs="Times New Roman"/>
          <w:sz w:val="24"/>
          <w:vertAlign w:val="superscript"/>
        </w:rPr>
        <w:t>th</w:t>
      </w:r>
      <w:r w:rsidR="006845AE">
        <w:rPr>
          <w:rFonts w:ascii="Times New Roman" w:hAnsi="Times New Roman" w:cs="Times New Roman"/>
          <w:sz w:val="24"/>
        </w:rPr>
        <w:t xml:space="preserve"> centuries</w:t>
      </w:r>
      <w:r w:rsidR="00A53F52" w:rsidRPr="00BB6181">
        <w:rPr>
          <w:rFonts w:ascii="Times New Roman" w:hAnsi="Times New Roman" w:cs="Times New Roman"/>
          <w:sz w:val="24"/>
        </w:rPr>
        <w:t>.</w:t>
      </w:r>
      <w:r w:rsidR="006845AE">
        <w:rPr>
          <w:rStyle w:val="FootnoteReference"/>
          <w:rFonts w:ascii="Times New Roman" w:hAnsi="Times New Roman" w:cs="Times New Roman"/>
          <w:sz w:val="24"/>
        </w:rPr>
        <w:footnoteReference w:id="9"/>
      </w:r>
      <w:r w:rsidR="006845AE">
        <w:rPr>
          <w:rFonts w:ascii="Times New Roman" w:hAnsi="Times New Roman" w:cs="Times New Roman"/>
          <w:sz w:val="24"/>
        </w:rPr>
        <w:t xml:space="preserve"> </w:t>
      </w:r>
      <w:r w:rsidR="0016080F">
        <w:rPr>
          <w:rFonts w:ascii="Times New Roman" w:hAnsi="Times New Roman" w:cs="Times New Roman"/>
          <w:sz w:val="24"/>
        </w:rPr>
        <w:t xml:space="preserve">An important characteristic of this revival was the primacy of African-American spirituality in the events that unfolded. The church under whose </w:t>
      </w:r>
      <w:r w:rsidR="0016080F">
        <w:rPr>
          <w:rFonts w:ascii="Times New Roman" w:hAnsi="Times New Roman" w:cs="Times New Roman"/>
          <w:sz w:val="24"/>
        </w:rPr>
        <w:lastRenderedPageBreak/>
        <w:t xml:space="preserve">leadership </w:t>
      </w:r>
      <w:r w:rsidR="002F395B">
        <w:rPr>
          <w:rFonts w:ascii="Times New Roman" w:hAnsi="Times New Roman" w:cs="Times New Roman"/>
          <w:sz w:val="24"/>
        </w:rPr>
        <w:t xml:space="preserve">William J. </w:t>
      </w:r>
      <w:r w:rsidR="0016080F">
        <w:rPr>
          <w:rFonts w:ascii="Times New Roman" w:hAnsi="Times New Roman" w:cs="Times New Roman"/>
          <w:sz w:val="24"/>
        </w:rPr>
        <w:t>Seymour</w:t>
      </w:r>
      <w:r w:rsidR="002F395B">
        <w:rPr>
          <w:rFonts w:ascii="Times New Roman" w:hAnsi="Times New Roman" w:cs="Times New Roman"/>
          <w:sz w:val="24"/>
        </w:rPr>
        <w:t>, the key instigator of the movement,</w:t>
      </w:r>
      <w:r w:rsidR="0016080F">
        <w:rPr>
          <w:rFonts w:ascii="Times New Roman" w:hAnsi="Times New Roman" w:cs="Times New Roman"/>
          <w:sz w:val="24"/>
        </w:rPr>
        <w:t xml:space="preserve"> was first invited to come to Los Angeles was an African-American Holiness Church.</w:t>
      </w:r>
      <w:r w:rsidR="002F395B">
        <w:rPr>
          <w:rStyle w:val="FootnoteReference"/>
          <w:rFonts w:ascii="Times New Roman" w:hAnsi="Times New Roman" w:cs="Times New Roman"/>
          <w:sz w:val="24"/>
        </w:rPr>
        <w:footnoteReference w:id="10"/>
      </w:r>
      <w:r w:rsidR="0016080F">
        <w:rPr>
          <w:rFonts w:ascii="Times New Roman" w:hAnsi="Times New Roman" w:cs="Times New Roman"/>
          <w:sz w:val="24"/>
        </w:rPr>
        <w:t xml:space="preserve"> </w:t>
      </w:r>
      <w:r w:rsidR="0016080F" w:rsidRPr="001809D5">
        <w:rPr>
          <w:rFonts w:ascii="Times New Roman" w:hAnsi="Times New Roman" w:cs="Times New Roman"/>
          <w:sz w:val="24"/>
        </w:rPr>
        <w:t>The</w:t>
      </w:r>
      <w:r w:rsidR="00B943C5">
        <w:rPr>
          <w:rFonts w:ascii="Times New Roman" w:hAnsi="Times New Roman" w:cs="Times New Roman"/>
          <w:sz w:val="24"/>
        </w:rPr>
        <w:t>ir spirituality was</w:t>
      </w:r>
      <w:r w:rsidR="0016080F" w:rsidRPr="001809D5">
        <w:rPr>
          <w:rFonts w:ascii="Times New Roman" w:hAnsi="Times New Roman" w:cs="Times New Roman"/>
          <w:sz w:val="24"/>
        </w:rPr>
        <w:t xml:space="preserve"> largely an evolution of African-American slave religion</w:t>
      </w:r>
      <w:r w:rsidR="00A53534" w:rsidRPr="001809D5">
        <w:rPr>
          <w:rFonts w:ascii="Times New Roman" w:hAnsi="Times New Roman" w:cs="Times New Roman"/>
          <w:sz w:val="24"/>
        </w:rPr>
        <w:t xml:space="preserve"> that persisted into the Holiness church</w:t>
      </w:r>
      <w:r w:rsidR="0016080F" w:rsidRPr="001809D5">
        <w:rPr>
          <w:rFonts w:ascii="Times New Roman" w:hAnsi="Times New Roman" w:cs="Times New Roman"/>
          <w:sz w:val="24"/>
        </w:rPr>
        <w:t>, the evidences of which can still be seen in Pentecostalism today.</w:t>
      </w:r>
      <w:r w:rsidR="007C0951" w:rsidRPr="001809D5">
        <w:rPr>
          <w:rStyle w:val="FootnoteReference"/>
          <w:rFonts w:ascii="Times New Roman" w:hAnsi="Times New Roman" w:cs="Times New Roman"/>
          <w:sz w:val="24"/>
        </w:rPr>
        <w:footnoteReference w:id="11"/>
      </w:r>
      <w:r w:rsidR="00A53534" w:rsidRPr="001809D5">
        <w:rPr>
          <w:rFonts w:ascii="Times New Roman" w:hAnsi="Times New Roman" w:cs="Times New Roman"/>
          <w:sz w:val="24"/>
        </w:rPr>
        <w:t xml:space="preserve"> Walter Hollenweger emphasized this no</w:t>
      </w:r>
      <w:r w:rsidR="00963333">
        <w:rPr>
          <w:rFonts w:ascii="Times New Roman" w:hAnsi="Times New Roman" w:cs="Times New Roman"/>
          <w:sz w:val="24"/>
        </w:rPr>
        <w:t>ti</w:t>
      </w:r>
      <w:r w:rsidR="00BB7BF4">
        <w:rPr>
          <w:rFonts w:ascii="Times New Roman" w:hAnsi="Times New Roman" w:cs="Times New Roman"/>
          <w:sz w:val="24"/>
        </w:rPr>
        <w:t>on when he described Azusa as</w:t>
      </w:r>
    </w:p>
    <w:p w:rsidR="00BB7BF4" w:rsidRDefault="009D228E" w:rsidP="008D0492">
      <w:pPr>
        <w:spacing w:after="0" w:line="240" w:lineRule="auto"/>
        <w:ind w:left="720" w:right="720"/>
        <w:jc w:val="both"/>
        <w:rPr>
          <w:rFonts w:ascii="Times New Roman" w:hAnsi="Times New Roman" w:cs="Times New Roman"/>
          <w:sz w:val="24"/>
        </w:rPr>
      </w:pPr>
      <w:r w:rsidRPr="001809D5">
        <w:rPr>
          <w:rFonts w:ascii="Times New Roman" w:hAnsi="Times New Roman" w:cs="Times New Roman"/>
          <w:sz w:val="24"/>
        </w:rPr>
        <w:t>a</w:t>
      </w:r>
      <w:r w:rsidR="00A53534" w:rsidRPr="001809D5">
        <w:rPr>
          <w:rFonts w:ascii="Times New Roman" w:hAnsi="Times New Roman" w:cs="Times New Roman"/>
          <w:sz w:val="24"/>
        </w:rPr>
        <w:t>n outburst of enthusiastic religion of a kind well-known and frequent in the history of Negro</w:t>
      </w:r>
      <w:r w:rsidR="00180037">
        <w:rPr>
          <w:rFonts w:ascii="Times New Roman" w:hAnsi="Times New Roman" w:cs="Times New Roman"/>
          <w:sz w:val="24"/>
        </w:rPr>
        <w:t xml:space="preserve"> [</w:t>
      </w:r>
      <w:r w:rsidR="00180037">
        <w:rPr>
          <w:rFonts w:ascii="Times New Roman" w:hAnsi="Times New Roman" w:cs="Times New Roman"/>
          <w:i/>
          <w:sz w:val="24"/>
        </w:rPr>
        <w:t>sic</w:t>
      </w:r>
      <w:r w:rsidR="00180037">
        <w:rPr>
          <w:rFonts w:ascii="Times New Roman" w:hAnsi="Times New Roman" w:cs="Times New Roman"/>
          <w:sz w:val="24"/>
        </w:rPr>
        <w:t>]</w:t>
      </w:r>
      <w:r w:rsidR="00A53534" w:rsidRPr="001809D5">
        <w:rPr>
          <w:rFonts w:ascii="Times New Roman" w:hAnsi="Times New Roman" w:cs="Times New Roman"/>
          <w:sz w:val="24"/>
        </w:rPr>
        <w:t xml:space="preserve"> churches in America which derived its specifically </w:t>
      </w:r>
      <w:r w:rsidR="00B943C5" w:rsidRPr="001809D5">
        <w:rPr>
          <w:rFonts w:ascii="Times New Roman" w:hAnsi="Times New Roman" w:cs="Times New Roman"/>
          <w:sz w:val="24"/>
        </w:rPr>
        <w:t>Pentecostal</w:t>
      </w:r>
      <w:r w:rsidR="00A53534" w:rsidRPr="001809D5">
        <w:rPr>
          <w:rFonts w:ascii="Times New Roman" w:hAnsi="Times New Roman" w:cs="Times New Roman"/>
          <w:sz w:val="24"/>
        </w:rPr>
        <w:t xml:space="preserve"> features from Parham’s theory that speaking with tongues is a necessary concomitant of the baptism of the Spirit.</w:t>
      </w:r>
      <w:r w:rsidR="007933B4">
        <w:rPr>
          <w:rStyle w:val="FootnoteReference"/>
          <w:rFonts w:ascii="Times New Roman" w:hAnsi="Times New Roman" w:cs="Times New Roman"/>
          <w:sz w:val="24"/>
        </w:rPr>
        <w:footnoteReference w:id="12"/>
      </w:r>
      <w:r w:rsidR="00963333">
        <w:rPr>
          <w:rFonts w:ascii="Times New Roman" w:hAnsi="Times New Roman" w:cs="Times New Roman"/>
          <w:sz w:val="24"/>
        </w:rPr>
        <w:t xml:space="preserve"> </w:t>
      </w:r>
    </w:p>
    <w:p w:rsidR="00BB7BF4" w:rsidRDefault="00BB7BF4" w:rsidP="00BB7BF4">
      <w:pPr>
        <w:spacing w:after="0" w:line="240" w:lineRule="auto"/>
        <w:ind w:left="360"/>
        <w:rPr>
          <w:rFonts w:ascii="Times New Roman" w:hAnsi="Times New Roman" w:cs="Times New Roman"/>
          <w:sz w:val="24"/>
        </w:rPr>
      </w:pPr>
    </w:p>
    <w:p w:rsidR="00DF04FF" w:rsidRDefault="00DF04FF" w:rsidP="00BB7BF4">
      <w:pPr>
        <w:spacing w:after="0" w:line="480" w:lineRule="auto"/>
        <w:rPr>
          <w:rFonts w:ascii="Times New Roman" w:hAnsi="Times New Roman" w:cs="Times New Roman"/>
          <w:sz w:val="24"/>
        </w:rPr>
      </w:pPr>
      <w:r>
        <w:rPr>
          <w:rFonts w:ascii="Times New Roman" w:hAnsi="Times New Roman" w:cs="Times New Roman"/>
          <w:sz w:val="24"/>
        </w:rPr>
        <w:t xml:space="preserve">More specifically, </w:t>
      </w:r>
      <w:proofErr w:type="spellStart"/>
      <w:r>
        <w:rPr>
          <w:rFonts w:ascii="Times New Roman" w:hAnsi="Times New Roman" w:cs="Times New Roman"/>
          <w:sz w:val="24"/>
        </w:rPr>
        <w:t>Hollenweger</w:t>
      </w:r>
      <w:proofErr w:type="spellEnd"/>
      <w:r>
        <w:rPr>
          <w:rFonts w:ascii="Times New Roman" w:hAnsi="Times New Roman" w:cs="Times New Roman"/>
          <w:sz w:val="24"/>
        </w:rPr>
        <w:t xml:space="preserve"> identified five characteristics of Pentecostal theology that emerged out of Azusa’</w:t>
      </w:r>
      <w:r w:rsidR="00F0387F">
        <w:rPr>
          <w:rFonts w:ascii="Times New Roman" w:hAnsi="Times New Roman" w:cs="Times New Roman"/>
          <w:sz w:val="24"/>
        </w:rPr>
        <w:t>s black roots, namely its</w:t>
      </w:r>
      <w:r w:rsidR="00BC6C5F">
        <w:rPr>
          <w:rFonts w:ascii="Times New Roman" w:hAnsi="Times New Roman" w:cs="Times New Roman"/>
          <w:sz w:val="24"/>
        </w:rPr>
        <w:t xml:space="preserve"> oral liturgy, narrative manner of </w:t>
      </w:r>
      <w:r w:rsidR="00F0387F">
        <w:rPr>
          <w:rFonts w:ascii="Times New Roman" w:hAnsi="Times New Roman" w:cs="Times New Roman"/>
          <w:sz w:val="24"/>
        </w:rPr>
        <w:t xml:space="preserve">doing </w:t>
      </w:r>
      <w:r w:rsidR="00BC6C5F">
        <w:rPr>
          <w:rFonts w:ascii="Times New Roman" w:hAnsi="Times New Roman" w:cs="Times New Roman"/>
          <w:sz w:val="24"/>
        </w:rPr>
        <w:t xml:space="preserve">theology, </w:t>
      </w:r>
      <w:r w:rsidR="00F0387F">
        <w:rPr>
          <w:rFonts w:ascii="Times New Roman" w:hAnsi="Times New Roman" w:cs="Times New Roman"/>
          <w:sz w:val="24"/>
        </w:rPr>
        <w:t xml:space="preserve">emphasis on the </w:t>
      </w:r>
      <w:r w:rsidR="00BC6C5F">
        <w:rPr>
          <w:rFonts w:ascii="Times New Roman" w:hAnsi="Times New Roman" w:cs="Times New Roman"/>
          <w:sz w:val="24"/>
        </w:rPr>
        <w:t>maximum participation of the community, dreams and visions as personal and public expressions of worship, and a praxis epistemology.</w:t>
      </w:r>
      <w:r w:rsidR="00BC6C5F">
        <w:rPr>
          <w:rStyle w:val="FootnoteReference"/>
          <w:rFonts w:ascii="Times New Roman" w:hAnsi="Times New Roman" w:cs="Times New Roman"/>
          <w:sz w:val="24"/>
        </w:rPr>
        <w:footnoteReference w:id="13"/>
      </w:r>
    </w:p>
    <w:p w:rsidR="00E87C98" w:rsidRDefault="00BC6C5F" w:rsidP="0043068F">
      <w:pPr>
        <w:spacing w:after="0" w:line="480" w:lineRule="auto"/>
        <w:ind w:firstLine="720"/>
        <w:rPr>
          <w:rFonts w:ascii="Times New Roman" w:hAnsi="Times New Roman" w:cs="Times New Roman"/>
          <w:sz w:val="24"/>
        </w:rPr>
      </w:pPr>
      <w:r>
        <w:rPr>
          <w:rFonts w:ascii="Times New Roman" w:hAnsi="Times New Roman" w:cs="Times New Roman"/>
          <w:sz w:val="24"/>
        </w:rPr>
        <w:lastRenderedPageBreak/>
        <w:t>D</w:t>
      </w:r>
      <w:r w:rsidR="00A80EC8">
        <w:rPr>
          <w:rFonts w:ascii="Times New Roman" w:hAnsi="Times New Roman" w:cs="Times New Roman"/>
          <w:sz w:val="24"/>
        </w:rPr>
        <w:t xml:space="preserve">espite </w:t>
      </w:r>
      <w:r w:rsidR="00F0387F">
        <w:rPr>
          <w:rFonts w:ascii="Times New Roman" w:hAnsi="Times New Roman" w:cs="Times New Roman"/>
          <w:sz w:val="24"/>
        </w:rPr>
        <w:t>the</w:t>
      </w:r>
      <w:r w:rsidR="00A803B8">
        <w:rPr>
          <w:rFonts w:ascii="Times New Roman" w:hAnsi="Times New Roman" w:cs="Times New Roman"/>
          <w:sz w:val="24"/>
        </w:rPr>
        <w:t xml:space="preserve"> initial majority</w:t>
      </w:r>
      <w:r w:rsidR="00F0387F">
        <w:rPr>
          <w:rFonts w:ascii="Times New Roman" w:hAnsi="Times New Roman" w:cs="Times New Roman"/>
          <w:sz w:val="24"/>
        </w:rPr>
        <w:t xml:space="preserve"> of blacks and other ethnic minorities</w:t>
      </w:r>
      <w:r w:rsidR="00A80EC8">
        <w:rPr>
          <w:rFonts w:ascii="Times New Roman" w:hAnsi="Times New Roman" w:cs="Times New Roman"/>
          <w:sz w:val="24"/>
        </w:rPr>
        <w:t>, whites comprised the majority of th</w:t>
      </w:r>
      <w:r w:rsidR="00A60A42">
        <w:rPr>
          <w:rFonts w:ascii="Times New Roman" w:hAnsi="Times New Roman" w:cs="Times New Roman"/>
          <w:sz w:val="24"/>
        </w:rPr>
        <w:t>e attendees during Azusa’s</w:t>
      </w:r>
      <w:r w:rsidR="00A80EC8">
        <w:rPr>
          <w:rFonts w:ascii="Times New Roman" w:hAnsi="Times New Roman" w:cs="Times New Roman"/>
          <w:sz w:val="24"/>
        </w:rPr>
        <w:t xml:space="preserve"> peak.</w:t>
      </w:r>
      <w:r w:rsidR="008F24CB">
        <w:rPr>
          <w:rStyle w:val="FootnoteReference"/>
          <w:rFonts w:ascii="Times New Roman" w:hAnsi="Times New Roman" w:cs="Times New Roman"/>
          <w:sz w:val="24"/>
        </w:rPr>
        <w:footnoteReference w:id="14"/>
      </w:r>
      <w:r w:rsidR="00F0387F">
        <w:rPr>
          <w:rFonts w:ascii="Times New Roman" w:hAnsi="Times New Roman" w:cs="Times New Roman"/>
          <w:sz w:val="24"/>
        </w:rPr>
        <w:t xml:space="preserve"> </w:t>
      </w:r>
      <w:r w:rsidR="00BB7BF4">
        <w:rPr>
          <w:rFonts w:ascii="Times New Roman" w:hAnsi="Times New Roman" w:cs="Times New Roman"/>
          <w:sz w:val="24"/>
        </w:rPr>
        <w:t>Black attendees</w:t>
      </w:r>
      <w:r w:rsidR="008F24CB">
        <w:rPr>
          <w:rFonts w:ascii="Times New Roman" w:hAnsi="Times New Roman" w:cs="Times New Roman"/>
          <w:sz w:val="24"/>
        </w:rPr>
        <w:t xml:space="preserve"> did resume the majority after 1906, </w:t>
      </w:r>
      <w:r w:rsidR="00F0387F">
        <w:rPr>
          <w:rFonts w:ascii="Times New Roman" w:hAnsi="Times New Roman" w:cs="Times New Roman"/>
          <w:sz w:val="24"/>
        </w:rPr>
        <w:t xml:space="preserve">but </w:t>
      </w:r>
      <w:r w:rsidR="008F24CB">
        <w:rPr>
          <w:rFonts w:ascii="Times New Roman" w:hAnsi="Times New Roman" w:cs="Times New Roman"/>
          <w:sz w:val="24"/>
        </w:rPr>
        <w:t>this was due to the formation of predominantly white Pentecostal fellowships in Los Angeles around this time.</w:t>
      </w:r>
      <w:r w:rsidR="008F24CB">
        <w:rPr>
          <w:rStyle w:val="FootnoteReference"/>
          <w:rFonts w:ascii="Times New Roman" w:hAnsi="Times New Roman" w:cs="Times New Roman"/>
          <w:sz w:val="24"/>
        </w:rPr>
        <w:footnoteReference w:id="15"/>
      </w:r>
      <w:r w:rsidR="00223E83">
        <w:rPr>
          <w:rFonts w:ascii="Times New Roman" w:hAnsi="Times New Roman" w:cs="Times New Roman"/>
          <w:sz w:val="24"/>
        </w:rPr>
        <w:t xml:space="preserve"> </w:t>
      </w:r>
      <w:r w:rsidR="00A60A42">
        <w:rPr>
          <w:rFonts w:ascii="Times New Roman" w:hAnsi="Times New Roman" w:cs="Times New Roman"/>
          <w:sz w:val="24"/>
        </w:rPr>
        <w:t>Thus, while Azusa initially “produced an unprecedented level of equality and inclusion, cutting across lines of race, gender, class, and nationality,” these sentiments soon fell to “cultural pressures of racism, sexism, classism, and nationalism [that] impinged on the community from both secular sources and (unfortunately) from their fellow Pentecostals.”</w:t>
      </w:r>
      <w:r w:rsidR="00A60A42">
        <w:rPr>
          <w:rStyle w:val="FootnoteReference"/>
          <w:rFonts w:ascii="Times New Roman" w:hAnsi="Times New Roman" w:cs="Times New Roman"/>
          <w:sz w:val="24"/>
        </w:rPr>
        <w:footnoteReference w:id="16"/>
      </w:r>
      <w:r w:rsidR="00E85B53">
        <w:rPr>
          <w:rFonts w:ascii="Times New Roman" w:hAnsi="Times New Roman" w:cs="Times New Roman"/>
          <w:sz w:val="24"/>
        </w:rPr>
        <w:t xml:space="preserve"> </w:t>
      </w:r>
      <w:r w:rsidR="00F94B66">
        <w:rPr>
          <w:rFonts w:ascii="Times New Roman" w:hAnsi="Times New Roman" w:cs="Times New Roman"/>
          <w:sz w:val="24"/>
        </w:rPr>
        <w:t>This “resegregation” of Pentecostalism resulted in rifts which persisted throughout the</w:t>
      </w:r>
      <w:r w:rsidR="00963333">
        <w:rPr>
          <w:rFonts w:ascii="Times New Roman" w:hAnsi="Times New Roman" w:cs="Times New Roman"/>
          <w:sz w:val="24"/>
        </w:rPr>
        <w:t xml:space="preserve"> rest of its early development.</w:t>
      </w:r>
      <w:r w:rsidR="00963333">
        <w:rPr>
          <w:rStyle w:val="FootnoteReference"/>
          <w:rFonts w:ascii="Times New Roman" w:hAnsi="Times New Roman" w:cs="Times New Roman"/>
          <w:sz w:val="24"/>
        </w:rPr>
        <w:footnoteReference w:id="17"/>
      </w:r>
    </w:p>
    <w:p w:rsidR="00311AEC" w:rsidRDefault="00E87C98" w:rsidP="0043068F">
      <w:pPr>
        <w:spacing w:after="0" w:line="480" w:lineRule="auto"/>
        <w:rPr>
          <w:rFonts w:ascii="Times New Roman" w:hAnsi="Times New Roman" w:cs="Times New Roman"/>
          <w:sz w:val="24"/>
        </w:rPr>
      </w:pPr>
      <w:r>
        <w:rPr>
          <w:rFonts w:ascii="Times New Roman" w:hAnsi="Times New Roman" w:cs="Times New Roman"/>
          <w:sz w:val="24"/>
        </w:rPr>
        <w:tab/>
      </w:r>
      <w:r w:rsidR="00C247B0">
        <w:rPr>
          <w:rFonts w:ascii="Times New Roman" w:hAnsi="Times New Roman" w:cs="Times New Roman"/>
          <w:sz w:val="24"/>
        </w:rPr>
        <w:t>In spite of these racial tensions</w:t>
      </w:r>
      <w:r>
        <w:rPr>
          <w:rFonts w:ascii="Times New Roman" w:hAnsi="Times New Roman" w:cs="Times New Roman"/>
          <w:sz w:val="24"/>
        </w:rPr>
        <w:t xml:space="preserve">, Azusa still carried on as the heart of the Pentecostal movement for the first decade of </w:t>
      </w:r>
      <w:r w:rsidR="000E2BEA">
        <w:rPr>
          <w:rFonts w:ascii="Times New Roman" w:hAnsi="Times New Roman" w:cs="Times New Roman"/>
          <w:sz w:val="24"/>
        </w:rPr>
        <w:t>its existence</w:t>
      </w:r>
      <w:r>
        <w:rPr>
          <w:rFonts w:ascii="Times New Roman" w:hAnsi="Times New Roman" w:cs="Times New Roman"/>
          <w:sz w:val="24"/>
        </w:rPr>
        <w:t>.</w:t>
      </w:r>
      <w:r w:rsidR="00383C08" w:rsidRPr="00383C08">
        <w:rPr>
          <w:rFonts w:ascii="Times New Roman" w:hAnsi="Times New Roman" w:cs="Times New Roman"/>
          <w:sz w:val="24"/>
        </w:rPr>
        <w:t xml:space="preserve"> </w:t>
      </w:r>
      <w:r w:rsidR="00383C08">
        <w:rPr>
          <w:rFonts w:ascii="Times New Roman" w:hAnsi="Times New Roman" w:cs="Times New Roman"/>
          <w:sz w:val="24"/>
        </w:rPr>
        <w:t>The works that were produced out of the revival are of paramount impo</w:t>
      </w:r>
      <w:r w:rsidR="007E4185">
        <w:rPr>
          <w:rFonts w:ascii="Times New Roman" w:hAnsi="Times New Roman" w:cs="Times New Roman"/>
          <w:sz w:val="24"/>
        </w:rPr>
        <w:t>rtance for understanding early P</w:t>
      </w:r>
      <w:r w:rsidR="00383C08">
        <w:rPr>
          <w:rFonts w:ascii="Times New Roman" w:hAnsi="Times New Roman" w:cs="Times New Roman"/>
          <w:sz w:val="24"/>
        </w:rPr>
        <w:t>entecostal theology.</w:t>
      </w:r>
      <w:r w:rsidR="00383C08">
        <w:rPr>
          <w:rStyle w:val="FootnoteReference"/>
          <w:rFonts w:ascii="Times New Roman" w:hAnsi="Times New Roman" w:cs="Times New Roman"/>
          <w:sz w:val="24"/>
        </w:rPr>
        <w:footnoteReference w:id="18"/>
      </w:r>
      <w:r>
        <w:rPr>
          <w:rFonts w:ascii="Times New Roman" w:hAnsi="Times New Roman" w:cs="Times New Roman"/>
          <w:sz w:val="24"/>
        </w:rPr>
        <w:t xml:space="preserve"> </w:t>
      </w:r>
      <w:r w:rsidR="00210A51">
        <w:rPr>
          <w:rFonts w:ascii="Times New Roman" w:hAnsi="Times New Roman" w:cs="Times New Roman"/>
          <w:sz w:val="24"/>
        </w:rPr>
        <w:t>Furthermore, i</w:t>
      </w:r>
      <w:r w:rsidR="00135448">
        <w:rPr>
          <w:rFonts w:ascii="Times New Roman" w:hAnsi="Times New Roman" w:cs="Times New Roman"/>
          <w:sz w:val="24"/>
        </w:rPr>
        <w:t>t functioned as one of th</w:t>
      </w:r>
      <w:r w:rsidR="007E4185">
        <w:rPr>
          <w:rFonts w:ascii="Times New Roman" w:hAnsi="Times New Roman" w:cs="Times New Roman"/>
          <w:sz w:val="24"/>
        </w:rPr>
        <w:t>e main centers for sending out P</w:t>
      </w:r>
      <w:r w:rsidR="00135448">
        <w:rPr>
          <w:rFonts w:ascii="Times New Roman" w:hAnsi="Times New Roman" w:cs="Times New Roman"/>
          <w:sz w:val="24"/>
        </w:rPr>
        <w:t xml:space="preserve">entecostal missionaries during this first decade, contributing to the establishment of </w:t>
      </w:r>
      <w:r w:rsidR="00135448">
        <w:rPr>
          <w:rFonts w:ascii="Times New Roman" w:hAnsi="Times New Roman" w:cs="Times New Roman"/>
          <w:sz w:val="24"/>
        </w:rPr>
        <w:lastRenderedPageBreak/>
        <w:t>Pent</w:t>
      </w:r>
      <w:r w:rsidR="00311AEC">
        <w:rPr>
          <w:rFonts w:ascii="Times New Roman" w:hAnsi="Times New Roman" w:cs="Times New Roman"/>
          <w:sz w:val="24"/>
        </w:rPr>
        <w:t>ecostal movements in at least 40</w:t>
      </w:r>
      <w:r w:rsidR="00135448">
        <w:rPr>
          <w:rFonts w:ascii="Times New Roman" w:hAnsi="Times New Roman" w:cs="Times New Roman"/>
          <w:sz w:val="24"/>
        </w:rPr>
        <w:t xml:space="preserve"> countries worldwide.</w:t>
      </w:r>
      <w:r w:rsidR="00135448">
        <w:rPr>
          <w:rStyle w:val="FootnoteReference"/>
          <w:rFonts w:ascii="Times New Roman" w:hAnsi="Times New Roman" w:cs="Times New Roman"/>
          <w:sz w:val="24"/>
        </w:rPr>
        <w:footnoteReference w:id="19"/>
      </w:r>
      <w:r w:rsidR="00135448">
        <w:rPr>
          <w:rFonts w:ascii="Times New Roman" w:hAnsi="Times New Roman" w:cs="Times New Roman"/>
          <w:sz w:val="24"/>
        </w:rPr>
        <w:t xml:space="preserve"> </w:t>
      </w:r>
      <w:r w:rsidR="00D13C69">
        <w:rPr>
          <w:rFonts w:ascii="Times New Roman" w:hAnsi="Times New Roman" w:cs="Times New Roman"/>
          <w:sz w:val="24"/>
        </w:rPr>
        <w:t xml:space="preserve">Today, </w:t>
      </w:r>
      <w:proofErr w:type="gramStart"/>
      <w:r w:rsidR="00D13C69">
        <w:rPr>
          <w:rFonts w:ascii="Times New Roman" w:hAnsi="Times New Roman" w:cs="Times New Roman"/>
          <w:sz w:val="24"/>
        </w:rPr>
        <w:t>the majority of</w:t>
      </w:r>
      <w:proofErr w:type="gramEnd"/>
      <w:r w:rsidR="00D13C69">
        <w:rPr>
          <w:rFonts w:ascii="Times New Roman" w:hAnsi="Times New Roman" w:cs="Times New Roman"/>
          <w:sz w:val="24"/>
        </w:rPr>
        <w:t xml:space="preserve"> Pentecostals live </w:t>
      </w:r>
      <w:r w:rsidR="00BB7BF4">
        <w:rPr>
          <w:rFonts w:ascii="Times New Roman" w:hAnsi="Times New Roman" w:cs="Times New Roman"/>
          <w:sz w:val="24"/>
        </w:rPr>
        <w:t>in the Global South</w:t>
      </w:r>
      <w:r w:rsidR="00210A51">
        <w:rPr>
          <w:rFonts w:ascii="Times New Roman" w:hAnsi="Times New Roman" w:cs="Times New Roman"/>
          <w:sz w:val="24"/>
        </w:rPr>
        <w:t>.</w:t>
      </w:r>
    </w:p>
    <w:p w:rsidR="009629DC" w:rsidRDefault="009629DC" w:rsidP="0043068F">
      <w:pPr>
        <w:spacing w:after="0" w:line="480" w:lineRule="auto"/>
        <w:rPr>
          <w:rFonts w:ascii="Times New Roman" w:hAnsi="Times New Roman" w:cs="Times New Roman"/>
          <w:sz w:val="24"/>
        </w:rPr>
      </w:pPr>
    </w:p>
    <w:p w:rsidR="0013749B" w:rsidRDefault="00821345" w:rsidP="0043068F">
      <w:pPr>
        <w:spacing w:after="0" w:line="480" w:lineRule="auto"/>
        <w:rPr>
          <w:rFonts w:ascii="Times New Roman" w:hAnsi="Times New Roman" w:cs="Times New Roman"/>
          <w:i/>
          <w:sz w:val="24"/>
        </w:rPr>
      </w:pPr>
      <w:r>
        <w:rPr>
          <w:rFonts w:ascii="Times New Roman" w:hAnsi="Times New Roman" w:cs="Times New Roman"/>
          <w:i/>
          <w:sz w:val="24"/>
        </w:rPr>
        <w:t>Implications of Azusa on Contemporary Pentecostal Theology</w:t>
      </w:r>
    </w:p>
    <w:p w:rsidR="00821345" w:rsidRDefault="00821345" w:rsidP="0043068F">
      <w:pPr>
        <w:spacing w:after="0" w:line="480" w:lineRule="auto"/>
        <w:ind w:firstLine="720"/>
        <w:rPr>
          <w:rFonts w:ascii="Times New Roman" w:hAnsi="Times New Roman" w:cs="Times New Roman"/>
          <w:sz w:val="24"/>
        </w:rPr>
      </w:pPr>
      <w:r>
        <w:rPr>
          <w:rFonts w:ascii="Times New Roman" w:hAnsi="Times New Roman" w:cs="Times New Roman"/>
          <w:sz w:val="24"/>
        </w:rPr>
        <w:t xml:space="preserve">The early days of the Pentecostal movement did not produce a univocal vision for the future of Pentecostal theology. </w:t>
      </w:r>
      <w:r w:rsidR="00BB7BF4">
        <w:rPr>
          <w:rFonts w:ascii="Times New Roman" w:hAnsi="Times New Roman" w:cs="Times New Roman"/>
          <w:sz w:val="24"/>
        </w:rPr>
        <w:t>E</w:t>
      </w:r>
      <w:r>
        <w:rPr>
          <w:rFonts w:ascii="Times New Roman" w:hAnsi="Times New Roman" w:cs="Times New Roman"/>
          <w:sz w:val="24"/>
        </w:rPr>
        <w:t>arly Pentecostals debated over a variety of issues, including, but not limited to, the trinitarian nature of God,</w:t>
      </w:r>
      <w:r w:rsidR="00002C40">
        <w:rPr>
          <w:rStyle w:val="FootnoteReference"/>
          <w:rFonts w:ascii="Times New Roman" w:hAnsi="Times New Roman" w:cs="Times New Roman"/>
          <w:sz w:val="24"/>
        </w:rPr>
        <w:footnoteReference w:id="20"/>
      </w:r>
      <w:r>
        <w:rPr>
          <w:rFonts w:ascii="Times New Roman" w:hAnsi="Times New Roman" w:cs="Times New Roman"/>
          <w:sz w:val="24"/>
        </w:rPr>
        <w:t xml:space="preserve"> and </w:t>
      </w:r>
      <w:proofErr w:type="gramStart"/>
      <w:r>
        <w:rPr>
          <w:rFonts w:ascii="Times New Roman" w:hAnsi="Times New Roman" w:cs="Times New Roman"/>
          <w:sz w:val="24"/>
        </w:rPr>
        <w:t>whether or not</w:t>
      </w:r>
      <w:proofErr w:type="gramEnd"/>
      <w:r>
        <w:rPr>
          <w:rFonts w:ascii="Times New Roman" w:hAnsi="Times New Roman" w:cs="Times New Roman"/>
          <w:sz w:val="24"/>
        </w:rPr>
        <w:t xml:space="preserve"> Spirit Baptism was a second or third distinct act of grace.</w:t>
      </w:r>
      <w:r w:rsidR="004D186F">
        <w:rPr>
          <w:rStyle w:val="FootnoteReference"/>
          <w:rFonts w:ascii="Times New Roman" w:hAnsi="Times New Roman" w:cs="Times New Roman"/>
          <w:sz w:val="24"/>
        </w:rPr>
        <w:footnoteReference w:id="21"/>
      </w:r>
      <w:r>
        <w:rPr>
          <w:rFonts w:ascii="Times New Roman" w:hAnsi="Times New Roman" w:cs="Times New Roman"/>
          <w:sz w:val="24"/>
        </w:rPr>
        <w:t xml:space="preserve"> In spite of this, Pentecostalism, even in its earliest stages, was emerging as a movement with a unique theological perspective that could not be reconciled in its entirety with turn of the century American Evangelicalism.</w:t>
      </w:r>
      <w:r w:rsidR="00EC0E98">
        <w:rPr>
          <w:rFonts w:ascii="Times New Roman" w:hAnsi="Times New Roman" w:cs="Times New Roman"/>
          <w:sz w:val="24"/>
        </w:rPr>
        <w:t xml:space="preserve"> </w:t>
      </w:r>
      <w:r w:rsidR="00A428B4">
        <w:rPr>
          <w:rFonts w:ascii="Times New Roman" w:hAnsi="Times New Roman" w:cs="Times New Roman"/>
          <w:sz w:val="24"/>
        </w:rPr>
        <w:t xml:space="preserve">Therefore, </w:t>
      </w:r>
      <w:proofErr w:type="gramStart"/>
      <w:r w:rsidR="00A428B4">
        <w:rPr>
          <w:rFonts w:ascii="Times New Roman" w:hAnsi="Times New Roman" w:cs="Times New Roman"/>
          <w:sz w:val="24"/>
        </w:rPr>
        <w:t>i</w:t>
      </w:r>
      <w:r w:rsidR="00EC0E98">
        <w:rPr>
          <w:rFonts w:ascii="Times New Roman" w:hAnsi="Times New Roman" w:cs="Times New Roman"/>
          <w:sz w:val="24"/>
        </w:rPr>
        <w:t>n order for</w:t>
      </w:r>
      <w:proofErr w:type="gramEnd"/>
      <w:r w:rsidR="00EC0E98">
        <w:rPr>
          <w:rFonts w:ascii="Times New Roman" w:hAnsi="Times New Roman" w:cs="Times New Roman"/>
          <w:sz w:val="24"/>
        </w:rPr>
        <w:t xml:space="preserve"> a Pentecostal theology to be truly Pentecostal, it must be </w:t>
      </w:r>
      <w:r w:rsidR="00002C40">
        <w:rPr>
          <w:rFonts w:ascii="Times New Roman" w:hAnsi="Times New Roman" w:cs="Times New Roman"/>
          <w:sz w:val="24"/>
        </w:rPr>
        <w:t>connected to</w:t>
      </w:r>
      <w:r w:rsidR="00EC0E98">
        <w:rPr>
          <w:rFonts w:ascii="Times New Roman" w:hAnsi="Times New Roman" w:cs="Times New Roman"/>
          <w:sz w:val="24"/>
        </w:rPr>
        <w:t xml:space="preserve"> the distinctive</w:t>
      </w:r>
      <w:r w:rsidR="00002C40">
        <w:rPr>
          <w:rFonts w:ascii="Times New Roman" w:hAnsi="Times New Roman" w:cs="Times New Roman"/>
          <w:sz w:val="24"/>
        </w:rPr>
        <w:t xml:space="preserve"> spirituality and</w:t>
      </w:r>
      <w:r w:rsidR="00EC0E98">
        <w:rPr>
          <w:rFonts w:ascii="Times New Roman" w:hAnsi="Times New Roman" w:cs="Times New Roman"/>
          <w:sz w:val="24"/>
        </w:rPr>
        <w:t xml:space="preserve"> theological perspectives of these early Pentecostals.</w:t>
      </w:r>
    </w:p>
    <w:p w:rsidR="007D7217" w:rsidRDefault="00EC0E98" w:rsidP="0043068F">
      <w:pPr>
        <w:spacing w:after="0" w:line="480" w:lineRule="auto"/>
        <w:ind w:firstLine="720"/>
        <w:rPr>
          <w:rFonts w:ascii="Times New Roman" w:hAnsi="Times New Roman" w:cs="Times New Roman"/>
          <w:sz w:val="24"/>
        </w:rPr>
      </w:pPr>
      <w:r>
        <w:rPr>
          <w:rFonts w:ascii="Times New Roman" w:hAnsi="Times New Roman" w:cs="Times New Roman"/>
          <w:sz w:val="24"/>
        </w:rPr>
        <w:t xml:space="preserve">The most obvious of these </w:t>
      </w:r>
      <w:r w:rsidR="0042510E">
        <w:rPr>
          <w:rFonts w:ascii="Times New Roman" w:hAnsi="Times New Roman" w:cs="Times New Roman"/>
          <w:sz w:val="24"/>
        </w:rPr>
        <w:t xml:space="preserve">uniquely Pentecostal perspectives </w:t>
      </w:r>
      <w:r>
        <w:rPr>
          <w:rFonts w:ascii="Times New Roman" w:hAnsi="Times New Roman" w:cs="Times New Roman"/>
          <w:sz w:val="24"/>
        </w:rPr>
        <w:t xml:space="preserve">would be the belief that Spirit Baptism is an additional act of grace subsequent to regeneration. Even more distinctive is the belief that this Baptism is evidenced by </w:t>
      </w:r>
      <w:r>
        <w:rPr>
          <w:rFonts w:ascii="Times New Roman" w:hAnsi="Times New Roman" w:cs="Times New Roman"/>
          <w:i/>
          <w:sz w:val="24"/>
        </w:rPr>
        <w:t>glossolalia</w:t>
      </w:r>
      <w:r>
        <w:rPr>
          <w:rFonts w:ascii="Times New Roman" w:hAnsi="Times New Roman" w:cs="Times New Roman"/>
          <w:sz w:val="24"/>
        </w:rPr>
        <w:t>, or speaking in tongues. This belief was derived out of a literal reading of Acts 2</w:t>
      </w:r>
      <w:r w:rsidR="00002C40">
        <w:rPr>
          <w:rFonts w:ascii="Times New Roman" w:hAnsi="Times New Roman" w:cs="Times New Roman"/>
          <w:sz w:val="24"/>
        </w:rPr>
        <w:t>, 10, and 19.</w:t>
      </w:r>
      <w:r w:rsidR="00221C05">
        <w:rPr>
          <w:rStyle w:val="FootnoteReference"/>
          <w:rFonts w:ascii="Times New Roman" w:hAnsi="Times New Roman" w:cs="Times New Roman"/>
          <w:sz w:val="24"/>
        </w:rPr>
        <w:footnoteReference w:id="22"/>
      </w:r>
      <w:r w:rsidR="00002C40">
        <w:rPr>
          <w:rFonts w:ascii="Times New Roman" w:hAnsi="Times New Roman" w:cs="Times New Roman"/>
          <w:sz w:val="24"/>
        </w:rPr>
        <w:t xml:space="preserve"> </w:t>
      </w:r>
      <w:r w:rsidR="00221C05">
        <w:rPr>
          <w:rFonts w:ascii="Times New Roman" w:hAnsi="Times New Roman" w:cs="Times New Roman"/>
          <w:sz w:val="24"/>
        </w:rPr>
        <w:t xml:space="preserve">Pentecostals utilized </w:t>
      </w:r>
      <w:r>
        <w:rPr>
          <w:rFonts w:ascii="Times New Roman" w:hAnsi="Times New Roman" w:cs="Times New Roman"/>
          <w:sz w:val="24"/>
        </w:rPr>
        <w:t>the Latter Rain motif</w:t>
      </w:r>
      <w:r w:rsidR="00221C05">
        <w:rPr>
          <w:rFonts w:ascii="Times New Roman" w:hAnsi="Times New Roman" w:cs="Times New Roman"/>
          <w:sz w:val="24"/>
        </w:rPr>
        <w:t xml:space="preserve"> to further articulate their theological identity</w:t>
      </w:r>
      <w:r>
        <w:rPr>
          <w:rFonts w:ascii="Times New Roman" w:hAnsi="Times New Roman" w:cs="Times New Roman"/>
          <w:sz w:val="24"/>
        </w:rPr>
        <w:t>.</w:t>
      </w:r>
      <w:r w:rsidR="00891920">
        <w:rPr>
          <w:rStyle w:val="FootnoteReference"/>
          <w:rFonts w:ascii="Times New Roman" w:hAnsi="Times New Roman" w:cs="Times New Roman"/>
          <w:sz w:val="24"/>
        </w:rPr>
        <w:footnoteReference w:id="23"/>
      </w:r>
      <w:r>
        <w:rPr>
          <w:rFonts w:ascii="Times New Roman" w:hAnsi="Times New Roman" w:cs="Times New Roman"/>
          <w:sz w:val="24"/>
        </w:rPr>
        <w:t xml:space="preserve"> </w:t>
      </w:r>
      <w:r w:rsidR="007A1726">
        <w:rPr>
          <w:rFonts w:ascii="Times New Roman" w:hAnsi="Times New Roman" w:cs="Times New Roman"/>
          <w:sz w:val="24"/>
        </w:rPr>
        <w:t xml:space="preserve">Thus, Spirit Baptism as a subsequent experience which manifests in a prominent biblical </w:t>
      </w:r>
      <w:r w:rsidR="007A1726">
        <w:rPr>
          <w:rFonts w:ascii="Times New Roman" w:hAnsi="Times New Roman" w:cs="Times New Roman"/>
          <w:sz w:val="24"/>
        </w:rPr>
        <w:lastRenderedPageBreak/>
        <w:t xml:space="preserve">sign such as tongues and the Latter Rain are important defining </w:t>
      </w:r>
      <w:r w:rsidR="00016A3F">
        <w:rPr>
          <w:rFonts w:ascii="Times New Roman" w:hAnsi="Times New Roman" w:cs="Times New Roman"/>
          <w:sz w:val="24"/>
        </w:rPr>
        <w:t>characteristics of Early Pentecostal theology. In fact, it is primarily these beliefs which separate</w:t>
      </w:r>
      <w:r>
        <w:rPr>
          <w:rFonts w:ascii="Times New Roman" w:hAnsi="Times New Roman" w:cs="Times New Roman"/>
          <w:sz w:val="24"/>
        </w:rPr>
        <w:t xml:space="preserve"> Pentecostals from their Holiness ancestors.</w:t>
      </w:r>
      <w:r w:rsidR="00C56DC9">
        <w:rPr>
          <w:rStyle w:val="FootnoteReference"/>
          <w:rFonts w:ascii="Times New Roman" w:hAnsi="Times New Roman" w:cs="Times New Roman"/>
          <w:sz w:val="24"/>
        </w:rPr>
        <w:footnoteReference w:id="24"/>
      </w:r>
      <w:r>
        <w:rPr>
          <w:rFonts w:ascii="Times New Roman" w:hAnsi="Times New Roman" w:cs="Times New Roman"/>
          <w:sz w:val="24"/>
        </w:rPr>
        <w:t xml:space="preserve"> Th</w:t>
      </w:r>
      <w:r w:rsidR="007D7217">
        <w:rPr>
          <w:rFonts w:ascii="Times New Roman" w:hAnsi="Times New Roman" w:cs="Times New Roman"/>
          <w:sz w:val="24"/>
        </w:rPr>
        <w:t xml:space="preserve">is </w:t>
      </w:r>
      <w:r>
        <w:rPr>
          <w:rFonts w:ascii="Times New Roman" w:hAnsi="Times New Roman" w:cs="Times New Roman"/>
          <w:sz w:val="24"/>
        </w:rPr>
        <w:t>is clearly evidenced in the two movement’s differing definitions of the Full Gospel.</w:t>
      </w:r>
    </w:p>
    <w:p w:rsidR="00DF04FF" w:rsidRDefault="00C56DC9" w:rsidP="0043068F">
      <w:pPr>
        <w:spacing w:after="0" w:line="480" w:lineRule="auto"/>
        <w:ind w:firstLine="720"/>
        <w:rPr>
          <w:rFonts w:ascii="Times New Roman" w:hAnsi="Times New Roman" w:cs="Times New Roman"/>
          <w:sz w:val="24"/>
        </w:rPr>
      </w:pPr>
      <w:r>
        <w:rPr>
          <w:rFonts w:ascii="Times New Roman" w:hAnsi="Times New Roman" w:cs="Times New Roman"/>
          <w:sz w:val="24"/>
        </w:rPr>
        <w:t>Around 1890, A</w:t>
      </w:r>
      <w:r w:rsidR="00016A3F">
        <w:rPr>
          <w:rFonts w:ascii="Times New Roman" w:hAnsi="Times New Roman" w:cs="Times New Roman"/>
          <w:sz w:val="24"/>
        </w:rPr>
        <w:t>.B. Simpson, founder of a</w:t>
      </w:r>
      <w:r w:rsidR="00EC0E98">
        <w:rPr>
          <w:rFonts w:ascii="Times New Roman" w:hAnsi="Times New Roman" w:cs="Times New Roman"/>
          <w:sz w:val="24"/>
        </w:rPr>
        <w:t xml:space="preserve"> </w:t>
      </w:r>
      <w:r>
        <w:rPr>
          <w:rFonts w:ascii="Times New Roman" w:hAnsi="Times New Roman" w:cs="Times New Roman"/>
          <w:sz w:val="24"/>
        </w:rPr>
        <w:t xml:space="preserve">Holiness group known as the </w:t>
      </w:r>
      <w:r w:rsidR="00EC0E98">
        <w:rPr>
          <w:rFonts w:ascii="Times New Roman" w:hAnsi="Times New Roman" w:cs="Times New Roman"/>
          <w:sz w:val="24"/>
        </w:rPr>
        <w:t xml:space="preserve">Christian Missionary Alliance, began preaching the Gospel message in a fourfold format which </w:t>
      </w:r>
      <w:r>
        <w:rPr>
          <w:rFonts w:ascii="Times New Roman" w:hAnsi="Times New Roman" w:cs="Times New Roman"/>
          <w:sz w:val="24"/>
        </w:rPr>
        <w:t>taught that Jesus was Savior, Sanctifier, Healer, and Soon-Coming King. When the Pentecostals came around in 1906, they adopted this Full Gospel, adding to it the role of Jesus as Spirit Baptizer.</w:t>
      </w:r>
      <w:r>
        <w:rPr>
          <w:rStyle w:val="FootnoteReference"/>
          <w:rFonts w:ascii="Times New Roman" w:hAnsi="Times New Roman" w:cs="Times New Roman"/>
          <w:sz w:val="24"/>
        </w:rPr>
        <w:footnoteReference w:id="25"/>
      </w:r>
      <w:r w:rsidR="00955794">
        <w:rPr>
          <w:rFonts w:ascii="Times New Roman" w:hAnsi="Times New Roman" w:cs="Times New Roman"/>
          <w:sz w:val="24"/>
        </w:rPr>
        <w:t xml:space="preserve"> </w:t>
      </w:r>
      <w:r w:rsidR="00F672FD">
        <w:rPr>
          <w:rFonts w:ascii="Times New Roman" w:hAnsi="Times New Roman" w:cs="Times New Roman"/>
          <w:sz w:val="24"/>
        </w:rPr>
        <w:t xml:space="preserve">As the definitive summation of early Pentecostal beliefs, the Fivefold Gospel persists as the most succinct description of Pentecostal theology to this day. </w:t>
      </w:r>
      <w:r w:rsidR="00826084">
        <w:rPr>
          <w:rFonts w:ascii="Times New Roman" w:hAnsi="Times New Roman" w:cs="Times New Roman"/>
          <w:sz w:val="24"/>
        </w:rPr>
        <w:t>For Ken</w:t>
      </w:r>
      <w:r w:rsidR="00DF04FF">
        <w:rPr>
          <w:rFonts w:ascii="Times New Roman" w:hAnsi="Times New Roman" w:cs="Times New Roman"/>
          <w:sz w:val="24"/>
        </w:rPr>
        <w:t xml:space="preserve"> Archer, the Fivefold Gospel functions as the narrative center of Pentecostal theology and shoul</w:t>
      </w:r>
      <w:r w:rsidR="00955794">
        <w:rPr>
          <w:rFonts w:ascii="Times New Roman" w:hAnsi="Times New Roman" w:cs="Times New Roman"/>
          <w:sz w:val="24"/>
        </w:rPr>
        <w:t>d take a more prominent role in future theological excursions</w:t>
      </w:r>
      <w:r w:rsidR="00DF04FF">
        <w:rPr>
          <w:rFonts w:ascii="Times New Roman" w:hAnsi="Times New Roman" w:cs="Times New Roman"/>
          <w:sz w:val="24"/>
        </w:rPr>
        <w:t>.</w:t>
      </w:r>
      <w:r w:rsidR="00DF04FF">
        <w:rPr>
          <w:rStyle w:val="FootnoteReference"/>
          <w:rFonts w:ascii="Times New Roman" w:hAnsi="Times New Roman" w:cs="Times New Roman"/>
          <w:sz w:val="24"/>
        </w:rPr>
        <w:footnoteReference w:id="26"/>
      </w:r>
      <w:r w:rsidR="00955794">
        <w:rPr>
          <w:rFonts w:ascii="Times New Roman" w:hAnsi="Times New Roman" w:cs="Times New Roman"/>
          <w:sz w:val="24"/>
        </w:rPr>
        <w:t xml:space="preserve"> </w:t>
      </w:r>
    </w:p>
    <w:p w:rsidR="00BE46F2" w:rsidRPr="00E959C9" w:rsidRDefault="00955794" w:rsidP="0043068F">
      <w:pPr>
        <w:spacing w:after="0" w:line="480" w:lineRule="auto"/>
        <w:ind w:firstLine="720"/>
        <w:rPr>
          <w:rFonts w:ascii="Times New Roman" w:hAnsi="Times New Roman" w:cs="Times New Roman"/>
          <w:sz w:val="24"/>
          <w:szCs w:val="24"/>
        </w:rPr>
      </w:pPr>
      <w:r>
        <w:rPr>
          <w:rFonts w:ascii="Times New Roman" w:hAnsi="Times New Roman" w:cs="Times New Roman"/>
          <w:sz w:val="24"/>
        </w:rPr>
        <w:t>Another implication</w:t>
      </w:r>
      <w:r w:rsidR="00BE46F2">
        <w:rPr>
          <w:rFonts w:ascii="Times New Roman" w:hAnsi="Times New Roman" w:cs="Times New Roman"/>
          <w:sz w:val="24"/>
        </w:rPr>
        <w:t xml:space="preserve"> of the early Pentecostal movement is the dynamic spirituality which emerged. Steven J. Land identified the spirituality of the early Pentecostals as embodying the theological core of the </w:t>
      </w:r>
      <w:r w:rsidR="00BE46F2" w:rsidRPr="00955794">
        <w:rPr>
          <w:rFonts w:ascii="Times New Roman" w:hAnsi="Times New Roman" w:cs="Times New Roman"/>
          <w:sz w:val="24"/>
          <w:szCs w:val="24"/>
        </w:rPr>
        <w:t xml:space="preserve">movement. As such, he developed an understanding of Pentecostal spirituality </w:t>
      </w:r>
      <w:r w:rsidR="00BE46F2" w:rsidRPr="00955794">
        <w:rPr>
          <w:rFonts w:ascii="Times New Roman" w:hAnsi="Times New Roman" w:cs="Times New Roman"/>
          <w:i/>
          <w:sz w:val="24"/>
          <w:szCs w:val="24"/>
        </w:rPr>
        <w:t>as</w:t>
      </w:r>
      <w:r w:rsidR="00BE46F2" w:rsidRPr="00955794">
        <w:rPr>
          <w:sz w:val="24"/>
          <w:szCs w:val="24"/>
        </w:rPr>
        <w:t xml:space="preserve"> </w:t>
      </w:r>
      <w:r w:rsidR="00BE46F2" w:rsidRPr="00955794">
        <w:rPr>
          <w:rFonts w:ascii="Times New Roman" w:hAnsi="Times New Roman" w:cs="Times New Roman"/>
          <w:sz w:val="24"/>
          <w:szCs w:val="24"/>
        </w:rPr>
        <w:t>Pentecostal theology.</w:t>
      </w:r>
      <w:r w:rsidR="00A428B4">
        <w:rPr>
          <w:rStyle w:val="FootnoteReference"/>
          <w:rFonts w:ascii="Times New Roman" w:hAnsi="Times New Roman" w:cs="Times New Roman"/>
          <w:sz w:val="24"/>
          <w:szCs w:val="24"/>
        </w:rPr>
        <w:footnoteReference w:id="27"/>
      </w:r>
      <w:r w:rsidR="00BE46F2" w:rsidRPr="00955794">
        <w:rPr>
          <w:rFonts w:ascii="Times New Roman" w:hAnsi="Times New Roman" w:cs="Times New Roman"/>
          <w:sz w:val="24"/>
          <w:szCs w:val="24"/>
        </w:rPr>
        <w:t xml:space="preserve"> While he does not limit the theological depth of the move</w:t>
      </w:r>
      <w:r w:rsidR="00A428B4">
        <w:rPr>
          <w:rFonts w:ascii="Times New Roman" w:hAnsi="Times New Roman" w:cs="Times New Roman"/>
          <w:sz w:val="24"/>
          <w:szCs w:val="24"/>
        </w:rPr>
        <w:t>ment to its earliest spiritual expressions</w:t>
      </w:r>
      <w:r w:rsidR="00BE46F2" w:rsidRPr="00955794">
        <w:rPr>
          <w:rFonts w:ascii="Times New Roman" w:hAnsi="Times New Roman" w:cs="Times New Roman"/>
          <w:sz w:val="24"/>
          <w:szCs w:val="24"/>
        </w:rPr>
        <w:t>, he successfully frames it as a theological, and methodological, starting point from which future expressions of Pe</w:t>
      </w:r>
      <w:r w:rsidR="00A428B4">
        <w:rPr>
          <w:rFonts w:ascii="Times New Roman" w:hAnsi="Times New Roman" w:cs="Times New Roman"/>
          <w:sz w:val="24"/>
          <w:szCs w:val="24"/>
        </w:rPr>
        <w:t xml:space="preserve">ntecostal theology can develop. </w:t>
      </w:r>
      <w:r w:rsidR="00E959C9">
        <w:rPr>
          <w:rFonts w:ascii="Times New Roman" w:hAnsi="Times New Roman" w:cs="Times New Roman"/>
          <w:sz w:val="24"/>
          <w:szCs w:val="24"/>
        </w:rPr>
        <w:t>Noting the pneumatological and eschatological orientation of early Pentecostal spirituality, Land suggests a re-vision</w:t>
      </w:r>
      <w:r w:rsidR="007D7217">
        <w:rPr>
          <w:rFonts w:ascii="Times New Roman" w:hAnsi="Times New Roman" w:cs="Times New Roman"/>
          <w:sz w:val="24"/>
          <w:szCs w:val="24"/>
        </w:rPr>
        <w:t xml:space="preserve">ing </w:t>
      </w:r>
      <w:r w:rsidR="007D7217">
        <w:rPr>
          <w:rFonts w:ascii="Times New Roman" w:hAnsi="Times New Roman" w:cs="Times New Roman"/>
          <w:sz w:val="24"/>
          <w:szCs w:val="24"/>
        </w:rPr>
        <w:lastRenderedPageBreak/>
        <w:t>of Pentecostal spirituality –</w:t>
      </w:r>
      <w:r w:rsidR="00E959C9">
        <w:rPr>
          <w:rFonts w:ascii="Times New Roman" w:hAnsi="Times New Roman" w:cs="Times New Roman"/>
          <w:sz w:val="24"/>
          <w:szCs w:val="24"/>
        </w:rPr>
        <w:t xml:space="preserve"> </w:t>
      </w:r>
      <w:r w:rsidR="007D7217">
        <w:rPr>
          <w:rFonts w:ascii="Times New Roman" w:hAnsi="Times New Roman" w:cs="Times New Roman"/>
          <w:sz w:val="24"/>
          <w:szCs w:val="24"/>
        </w:rPr>
        <w:t>and in turn theology –</w:t>
      </w:r>
      <w:r w:rsidR="00E959C9">
        <w:rPr>
          <w:rFonts w:ascii="Times New Roman" w:hAnsi="Times New Roman" w:cs="Times New Roman"/>
          <w:sz w:val="24"/>
          <w:szCs w:val="24"/>
        </w:rPr>
        <w:t xml:space="preserve"> </w:t>
      </w:r>
      <w:r w:rsidR="007D7217">
        <w:rPr>
          <w:rFonts w:ascii="Times New Roman" w:hAnsi="Times New Roman" w:cs="Times New Roman"/>
          <w:sz w:val="24"/>
          <w:szCs w:val="24"/>
        </w:rPr>
        <w:t>t</w:t>
      </w:r>
      <w:r w:rsidR="00E959C9">
        <w:rPr>
          <w:rFonts w:ascii="Times New Roman" w:hAnsi="Times New Roman" w:cs="Times New Roman"/>
          <w:sz w:val="24"/>
          <w:szCs w:val="24"/>
        </w:rPr>
        <w:t>hat emphasizes the perichoretic nature of the social trinity.</w:t>
      </w:r>
      <w:r w:rsidR="00E959C9">
        <w:rPr>
          <w:rStyle w:val="FootnoteReference"/>
          <w:rFonts w:ascii="Times New Roman" w:hAnsi="Times New Roman" w:cs="Times New Roman"/>
          <w:sz w:val="24"/>
          <w:szCs w:val="24"/>
        </w:rPr>
        <w:footnoteReference w:id="28"/>
      </w:r>
    </w:p>
    <w:p w:rsidR="0041649A" w:rsidRPr="00A23FFE" w:rsidRDefault="00BE46F2" w:rsidP="00A23FFE">
      <w:pPr>
        <w:spacing w:after="0" w:line="480" w:lineRule="auto"/>
        <w:ind w:firstLine="720"/>
        <w:rPr>
          <w:rFonts w:ascii="Times New Roman" w:hAnsi="Times New Roman" w:cs="Times New Roman"/>
          <w:sz w:val="24"/>
          <w:szCs w:val="24"/>
        </w:rPr>
      </w:pPr>
      <w:r w:rsidRPr="00955794">
        <w:rPr>
          <w:rFonts w:ascii="Times New Roman" w:hAnsi="Times New Roman" w:cs="Times New Roman"/>
          <w:sz w:val="24"/>
          <w:szCs w:val="24"/>
        </w:rPr>
        <w:t>The dynamic liturgy of the early movement is especially important as a result of its impact on Pentecostal e</w:t>
      </w:r>
      <w:r w:rsidR="00153FF7" w:rsidRPr="00955794">
        <w:rPr>
          <w:rFonts w:ascii="Times New Roman" w:hAnsi="Times New Roman" w:cs="Times New Roman"/>
          <w:sz w:val="24"/>
          <w:szCs w:val="24"/>
        </w:rPr>
        <w:t>cclesiology.</w:t>
      </w:r>
      <w:r w:rsidR="00E959C9">
        <w:rPr>
          <w:rStyle w:val="FootnoteReference"/>
          <w:rFonts w:ascii="Times New Roman" w:hAnsi="Times New Roman" w:cs="Times New Roman"/>
          <w:sz w:val="24"/>
          <w:szCs w:val="24"/>
        </w:rPr>
        <w:footnoteReference w:id="29"/>
      </w:r>
      <w:r w:rsidR="000E0DDF">
        <w:rPr>
          <w:rFonts w:ascii="Times New Roman" w:hAnsi="Times New Roman" w:cs="Times New Roman"/>
          <w:sz w:val="24"/>
          <w:szCs w:val="24"/>
        </w:rPr>
        <w:t xml:space="preserve"> When early Pentecostals gathered for communal worship services, they expected to encounter the Spirit of the Living God.</w:t>
      </w:r>
      <w:r w:rsidR="000E0DDF">
        <w:rPr>
          <w:rStyle w:val="FootnoteReference"/>
          <w:rFonts w:ascii="Times New Roman" w:hAnsi="Times New Roman" w:cs="Times New Roman"/>
          <w:sz w:val="24"/>
          <w:szCs w:val="24"/>
        </w:rPr>
        <w:footnoteReference w:id="30"/>
      </w:r>
      <w:r w:rsidR="00153FF7" w:rsidRPr="00955794">
        <w:rPr>
          <w:rFonts w:ascii="Times New Roman" w:hAnsi="Times New Roman" w:cs="Times New Roman"/>
          <w:sz w:val="24"/>
          <w:szCs w:val="24"/>
        </w:rPr>
        <w:t xml:space="preserve"> In terms of communal dynamics within the church, the Azusa revival set the stan</w:t>
      </w:r>
      <w:r w:rsidR="00B01594" w:rsidRPr="00955794">
        <w:rPr>
          <w:rFonts w:ascii="Times New Roman" w:hAnsi="Times New Roman" w:cs="Times New Roman"/>
          <w:sz w:val="24"/>
          <w:szCs w:val="24"/>
        </w:rPr>
        <w:t>dard for what the</w:t>
      </w:r>
      <w:r w:rsidR="00153FF7" w:rsidRPr="00955794">
        <w:rPr>
          <w:rFonts w:ascii="Times New Roman" w:hAnsi="Times New Roman" w:cs="Times New Roman"/>
          <w:sz w:val="24"/>
          <w:szCs w:val="24"/>
        </w:rPr>
        <w:t xml:space="preserve"> typical –</w:t>
      </w:r>
      <w:r w:rsidR="00B01594" w:rsidRPr="00955794">
        <w:rPr>
          <w:rFonts w:ascii="Times New Roman" w:hAnsi="Times New Roman" w:cs="Times New Roman"/>
          <w:sz w:val="24"/>
          <w:szCs w:val="24"/>
        </w:rPr>
        <w:t xml:space="preserve"> or perhaps </w:t>
      </w:r>
      <w:r w:rsidR="00153FF7" w:rsidRPr="00955794">
        <w:rPr>
          <w:rFonts w:ascii="Times New Roman" w:hAnsi="Times New Roman" w:cs="Times New Roman"/>
          <w:sz w:val="24"/>
          <w:szCs w:val="24"/>
        </w:rPr>
        <w:t>atypical – gathering of Pentecostals should consist of. Pentecostal co</w:t>
      </w:r>
      <w:r w:rsidR="00B01594" w:rsidRPr="00955794">
        <w:rPr>
          <w:rFonts w:ascii="Times New Roman" w:hAnsi="Times New Roman" w:cs="Times New Roman"/>
          <w:sz w:val="24"/>
          <w:szCs w:val="24"/>
        </w:rPr>
        <w:t>mmunities, if they follow the Azusa paradigm, should emphasize</w:t>
      </w:r>
      <w:r w:rsidR="00153FF7" w:rsidRPr="00955794">
        <w:rPr>
          <w:rFonts w:ascii="Times New Roman" w:hAnsi="Times New Roman" w:cs="Times New Roman"/>
          <w:sz w:val="24"/>
          <w:szCs w:val="24"/>
        </w:rPr>
        <w:t xml:space="preserve"> </w:t>
      </w:r>
      <w:r w:rsidR="007411B0" w:rsidRPr="00955794">
        <w:rPr>
          <w:rFonts w:ascii="Times New Roman" w:hAnsi="Times New Roman" w:cs="Times New Roman"/>
          <w:sz w:val="24"/>
          <w:szCs w:val="24"/>
        </w:rPr>
        <w:t xml:space="preserve">the priesthood of all believers, </w:t>
      </w:r>
      <w:r w:rsidR="000A1B2F">
        <w:rPr>
          <w:rFonts w:ascii="Times New Roman" w:hAnsi="Times New Roman" w:cs="Times New Roman"/>
          <w:sz w:val="24"/>
          <w:szCs w:val="24"/>
        </w:rPr>
        <w:t xml:space="preserve">the prophethood of all believers, </w:t>
      </w:r>
      <w:r w:rsidR="00891920">
        <w:rPr>
          <w:rFonts w:ascii="Times New Roman" w:hAnsi="Times New Roman" w:cs="Times New Roman"/>
          <w:sz w:val="24"/>
          <w:szCs w:val="24"/>
        </w:rPr>
        <w:t>the exercising of spiritual gifts</w:t>
      </w:r>
      <w:r w:rsidR="008E1517">
        <w:rPr>
          <w:rFonts w:ascii="Times New Roman" w:hAnsi="Times New Roman" w:cs="Times New Roman"/>
          <w:sz w:val="24"/>
          <w:szCs w:val="24"/>
        </w:rPr>
        <w:t xml:space="preserve">, </w:t>
      </w:r>
      <w:r w:rsidR="007411B0" w:rsidRPr="00955794">
        <w:rPr>
          <w:rFonts w:ascii="Times New Roman" w:hAnsi="Times New Roman" w:cs="Times New Roman"/>
          <w:sz w:val="24"/>
          <w:szCs w:val="24"/>
        </w:rPr>
        <w:t>and fluid liturgical structures. These dynamics, and more, should be reflected in Pentecostal approaches to ecclesiology.</w:t>
      </w:r>
    </w:p>
    <w:p w:rsidR="00756E13" w:rsidRDefault="005F52B2" w:rsidP="00A23FF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Engaging in a </w:t>
      </w:r>
      <w:r w:rsidR="00397066">
        <w:rPr>
          <w:rFonts w:ascii="Times New Roman" w:hAnsi="Times New Roman" w:cs="Times New Roman"/>
          <w:sz w:val="24"/>
          <w:szCs w:val="24"/>
        </w:rPr>
        <w:t xml:space="preserve">retrospective analysis of the </w:t>
      </w:r>
      <w:r>
        <w:rPr>
          <w:rFonts w:ascii="Times New Roman" w:hAnsi="Times New Roman" w:cs="Times New Roman"/>
          <w:sz w:val="24"/>
          <w:szCs w:val="24"/>
        </w:rPr>
        <w:t xml:space="preserve">academic </w:t>
      </w:r>
      <w:r w:rsidR="00397066">
        <w:rPr>
          <w:rFonts w:ascii="Times New Roman" w:hAnsi="Times New Roman" w:cs="Times New Roman"/>
          <w:sz w:val="24"/>
          <w:szCs w:val="24"/>
        </w:rPr>
        <w:t>Pentecostal theological tradition, John Christopher Thomas suggests five characteristics that should be considered for 21</w:t>
      </w:r>
      <w:r w:rsidR="00397066" w:rsidRPr="00397066">
        <w:rPr>
          <w:rFonts w:ascii="Times New Roman" w:hAnsi="Times New Roman" w:cs="Times New Roman"/>
          <w:sz w:val="24"/>
          <w:szCs w:val="24"/>
          <w:vertAlign w:val="superscript"/>
        </w:rPr>
        <w:t>st</w:t>
      </w:r>
      <w:r w:rsidR="00397066">
        <w:rPr>
          <w:rFonts w:ascii="Times New Roman" w:hAnsi="Times New Roman" w:cs="Times New Roman"/>
          <w:sz w:val="24"/>
          <w:szCs w:val="24"/>
        </w:rPr>
        <w:t>-century Pentecostal theologians.</w:t>
      </w:r>
      <w:r w:rsidR="00397066">
        <w:rPr>
          <w:rStyle w:val="FootnoteReference"/>
          <w:rFonts w:ascii="Times New Roman" w:hAnsi="Times New Roman" w:cs="Times New Roman"/>
          <w:sz w:val="24"/>
          <w:szCs w:val="24"/>
        </w:rPr>
        <w:footnoteReference w:id="31"/>
      </w:r>
      <w:r w:rsidR="00397066">
        <w:rPr>
          <w:rFonts w:ascii="Times New Roman" w:hAnsi="Times New Roman" w:cs="Times New Roman"/>
          <w:sz w:val="24"/>
          <w:szCs w:val="24"/>
        </w:rPr>
        <w:t xml:space="preserve"> First, Pentecostal theology can only be done by someone who is a part of </w:t>
      </w:r>
      <w:r>
        <w:rPr>
          <w:rFonts w:ascii="Times New Roman" w:hAnsi="Times New Roman" w:cs="Times New Roman"/>
          <w:sz w:val="24"/>
          <w:szCs w:val="24"/>
        </w:rPr>
        <w:t xml:space="preserve">a </w:t>
      </w:r>
      <w:r w:rsidR="00397066">
        <w:rPr>
          <w:rFonts w:ascii="Times New Roman" w:hAnsi="Times New Roman" w:cs="Times New Roman"/>
          <w:sz w:val="24"/>
          <w:szCs w:val="24"/>
        </w:rPr>
        <w:t xml:space="preserve">Pentecostal community. Second, </w:t>
      </w:r>
      <w:r w:rsidR="001C23B6">
        <w:rPr>
          <w:rFonts w:ascii="Times New Roman" w:hAnsi="Times New Roman" w:cs="Times New Roman"/>
          <w:sz w:val="24"/>
          <w:szCs w:val="24"/>
        </w:rPr>
        <w:t xml:space="preserve">it must be integrative both internally and externally. Internally, it should seek to integrate the head (orthodoxy) with the heart (orthopathy) to bring about action (orthopraxis). Externally, it should be both ecumenical and interdisciplinary. Thirdly, Thomas suggests accountability </w:t>
      </w:r>
      <w:r w:rsidR="001C23B6">
        <w:rPr>
          <w:rFonts w:ascii="Times New Roman" w:hAnsi="Times New Roman" w:cs="Times New Roman"/>
          <w:sz w:val="24"/>
          <w:szCs w:val="24"/>
        </w:rPr>
        <w:lastRenderedPageBreak/>
        <w:t xml:space="preserve">for Pentecostal scholars when it comes to innovation and inevitable disagreement. Pentecostal theology should also be contextual, </w:t>
      </w:r>
      <w:proofErr w:type="gramStart"/>
      <w:r w:rsidR="001C23B6">
        <w:rPr>
          <w:rFonts w:ascii="Times New Roman" w:hAnsi="Times New Roman" w:cs="Times New Roman"/>
          <w:sz w:val="24"/>
          <w:szCs w:val="24"/>
        </w:rPr>
        <w:t>taking into account</w:t>
      </w:r>
      <w:proofErr w:type="gramEnd"/>
      <w:r w:rsidR="001C23B6">
        <w:rPr>
          <w:rFonts w:ascii="Times New Roman" w:hAnsi="Times New Roman" w:cs="Times New Roman"/>
          <w:sz w:val="24"/>
          <w:szCs w:val="24"/>
        </w:rPr>
        <w:t xml:space="preserve"> both the context from which it is being done and the diverse contexts of global Pentecostalism. Lastly,</w:t>
      </w:r>
      <w:r w:rsidR="00A71C41">
        <w:rPr>
          <w:rFonts w:ascii="Times New Roman" w:hAnsi="Times New Roman" w:cs="Times New Roman"/>
          <w:sz w:val="24"/>
          <w:szCs w:val="24"/>
        </w:rPr>
        <w:t xml:space="preserve"> Pentecostal theology should be confessiona</w:t>
      </w:r>
      <w:r w:rsidR="00756E13">
        <w:rPr>
          <w:rFonts w:ascii="Times New Roman" w:hAnsi="Times New Roman" w:cs="Times New Roman"/>
          <w:sz w:val="24"/>
          <w:szCs w:val="24"/>
        </w:rPr>
        <w:t>l, staying true to its Pentecostal roots and common ethos.</w:t>
      </w:r>
    </w:p>
    <w:p w:rsidR="00756E13" w:rsidRDefault="00756E13" w:rsidP="00A23FFE">
      <w:pPr>
        <w:spacing w:after="0" w:line="480" w:lineRule="auto"/>
        <w:ind w:firstLine="720"/>
        <w:rPr>
          <w:rFonts w:ascii="Times New Roman" w:hAnsi="Times New Roman" w:cs="Times New Roman"/>
          <w:sz w:val="24"/>
          <w:szCs w:val="24"/>
        </w:rPr>
      </w:pPr>
    </w:p>
    <w:p w:rsidR="00756E13" w:rsidRDefault="00756E13" w:rsidP="00756E13">
      <w:pPr>
        <w:spacing w:after="0" w:line="480" w:lineRule="auto"/>
        <w:rPr>
          <w:rFonts w:ascii="Times New Roman" w:hAnsi="Times New Roman" w:cs="Times New Roman"/>
          <w:i/>
          <w:sz w:val="24"/>
          <w:szCs w:val="24"/>
        </w:rPr>
      </w:pPr>
      <w:r>
        <w:rPr>
          <w:rFonts w:ascii="Times New Roman" w:hAnsi="Times New Roman" w:cs="Times New Roman"/>
          <w:i/>
          <w:sz w:val="24"/>
          <w:szCs w:val="24"/>
        </w:rPr>
        <w:t>Conclusion</w:t>
      </w:r>
    </w:p>
    <w:p w:rsidR="00022388" w:rsidRDefault="00756E13" w:rsidP="00756E13">
      <w:pPr>
        <w:spacing w:after="0" w:line="480" w:lineRule="auto"/>
        <w:rPr>
          <w:rFonts w:ascii="Times New Roman" w:hAnsi="Times New Roman" w:cs="Times New Roman"/>
          <w:sz w:val="24"/>
        </w:rPr>
      </w:pPr>
      <w:r>
        <w:rPr>
          <w:rFonts w:ascii="Times New Roman" w:hAnsi="Times New Roman" w:cs="Times New Roman"/>
          <w:sz w:val="24"/>
          <w:szCs w:val="24"/>
        </w:rPr>
        <w:tab/>
        <w:t xml:space="preserve">The Azusa Street Revival and the subsequent spread of Pentecostalism around the world </w:t>
      </w:r>
      <w:r w:rsidR="0037169A">
        <w:rPr>
          <w:rFonts w:ascii="Times New Roman" w:hAnsi="Times New Roman" w:cs="Times New Roman"/>
          <w:sz w:val="24"/>
          <w:szCs w:val="24"/>
        </w:rPr>
        <w:t xml:space="preserve">now represents </w:t>
      </w:r>
      <w:proofErr w:type="gramStart"/>
      <w:r w:rsidR="0037169A">
        <w:rPr>
          <w:rFonts w:ascii="Times New Roman" w:hAnsi="Times New Roman" w:cs="Times New Roman"/>
          <w:sz w:val="24"/>
          <w:szCs w:val="24"/>
        </w:rPr>
        <w:t>the majority of</w:t>
      </w:r>
      <w:proofErr w:type="gramEnd"/>
      <w:r w:rsidR="0037169A">
        <w:rPr>
          <w:rFonts w:ascii="Times New Roman" w:hAnsi="Times New Roman" w:cs="Times New Roman"/>
          <w:sz w:val="24"/>
          <w:szCs w:val="24"/>
        </w:rPr>
        <w:t xml:space="preserve"> Christians living today. Evolving out of African-American spirituality and Wesleyan-Holiness theology, the Pentecostal movement is a dynamic, Christ-centered, and theologically egalitarian movement that emerged from and advocates for the poor and marginalized of society. It is not so much defined by a set of universal doctrinal statements, save for the Full Gospel, as it is for its charismatic, experiential worship that prioritizes the proleptic activity of the Spirit over the rigid liturgy of the traditional church. Pentecostal theology, if it truly wishes to be Pentecostal, must reflect this common ethos. As the 21</w:t>
      </w:r>
      <w:r w:rsidR="0037169A" w:rsidRPr="0037169A">
        <w:rPr>
          <w:rFonts w:ascii="Times New Roman" w:hAnsi="Times New Roman" w:cs="Times New Roman"/>
          <w:sz w:val="24"/>
          <w:szCs w:val="24"/>
          <w:vertAlign w:val="superscript"/>
        </w:rPr>
        <w:t>st</w:t>
      </w:r>
      <w:r w:rsidR="0037169A">
        <w:rPr>
          <w:rFonts w:ascii="Times New Roman" w:hAnsi="Times New Roman" w:cs="Times New Roman"/>
          <w:sz w:val="24"/>
          <w:szCs w:val="24"/>
        </w:rPr>
        <w:t xml:space="preserve"> century is continually shaped by postmodernism, Pentecostals in the academy must develop theologies th</w:t>
      </w:r>
      <w:r w:rsidR="004A5C18">
        <w:rPr>
          <w:rFonts w:ascii="Times New Roman" w:hAnsi="Times New Roman" w:cs="Times New Roman"/>
          <w:sz w:val="24"/>
          <w:szCs w:val="24"/>
        </w:rPr>
        <w:t>at both hold true to the essence of Pentecostalism and creatively address the issues that plague the church and secular world today.</w:t>
      </w:r>
      <w:r w:rsidR="00022388">
        <w:rPr>
          <w:rFonts w:ascii="Times New Roman" w:hAnsi="Times New Roman" w:cs="Times New Roman"/>
          <w:sz w:val="24"/>
        </w:rPr>
        <w:br w:type="page"/>
      </w:r>
    </w:p>
    <w:p w:rsidR="00956D0B" w:rsidRDefault="00022388" w:rsidP="0043068F">
      <w:pPr>
        <w:spacing w:after="0" w:line="480" w:lineRule="auto"/>
        <w:jc w:val="center"/>
        <w:rPr>
          <w:rFonts w:ascii="Times New Roman" w:hAnsi="Times New Roman" w:cs="Times New Roman"/>
          <w:sz w:val="24"/>
        </w:rPr>
      </w:pPr>
      <w:r>
        <w:rPr>
          <w:rFonts w:ascii="Times New Roman" w:hAnsi="Times New Roman" w:cs="Times New Roman"/>
          <w:sz w:val="24"/>
        </w:rPr>
        <w:lastRenderedPageBreak/>
        <w:t xml:space="preserve">CHAPTER </w:t>
      </w:r>
      <w:r w:rsidR="00960623">
        <w:rPr>
          <w:rFonts w:ascii="Times New Roman" w:hAnsi="Times New Roman" w:cs="Times New Roman"/>
          <w:sz w:val="24"/>
        </w:rPr>
        <w:t>2</w:t>
      </w:r>
      <w:r>
        <w:rPr>
          <w:rFonts w:ascii="Times New Roman" w:hAnsi="Times New Roman" w:cs="Times New Roman"/>
          <w:sz w:val="24"/>
        </w:rPr>
        <w:t>: AN OVERVIEW OF DISCIPLESHIP</w:t>
      </w:r>
    </w:p>
    <w:p w:rsidR="006D0A72" w:rsidRDefault="00A00DD8" w:rsidP="0043068F">
      <w:pPr>
        <w:spacing w:after="0" w:line="480" w:lineRule="auto"/>
        <w:ind w:firstLine="720"/>
        <w:rPr>
          <w:rFonts w:ascii="Times New Roman" w:hAnsi="Times New Roman" w:cs="Times New Roman"/>
          <w:sz w:val="24"/>
        </w:rPr>
      </w:pPr>
      <w:r>
        <w:rPr>
          <w:rFonts w:ascii="Times New Roman" w:hAnsi="Times New Roman" w:cs="Times New Roman"/>
          <w:sz w:val="24"/>
        </w:rPr>
        <w:t xml:space="preserve"> </w:t>
      </w:r>
      <w:r w:rsidR="00BA7F34">
        <w:rPr>
          <w:rFonts w:ascii="Times New Roman" w:hAnsi="Times New Roman" w:cs="Times New Roman"/>
          <w:sz w:val="24"/>
        </w:rPr>
        <w:t xml:space="preserve">As quoted above, Dallas Willard </w:t>
      </w:r>
      <w:r w:rsidR="00960623">
        <w:rPr>
          <w:rFonts w:ascii="Times New Roman" w:hAnsi="Times New Roman" w:cs="Times New Roman"/>
          <w:sz w:val="24"/>
        </w:rPr>
        <w:t>rightly observes that modern E</w:t>
      </w:r>
      <w:r w:rsidR="009603C1">
        <w:rPr>
          <w:rFonts w:ascii="Times New Roman" w:hAnsi="Times New Roman" w:cs="Times New Roman"/>
          <w:sz w:val="24"/>
        </w:rPr>
        <w:t xml:space="preserve">vangelicalism has failed to articulate a theology of discipleship, resulting in a community of nominal Christians who are able to claim such a label </w:t>
      </w:r>
      <w:proofErr w:type="gramStart"/>
      <w:r w:rsidR="009603C1">
        <w:rPr>
          <w:rFonts w:ascii="Times New Roman" w:hAnsi="Times New Roman" w:cs="Times New Roman"/>
          <w:sz w:val="24"/>
        </w:rPr>
        <w:t>as a result of</w:t>
      </w:r>
      <w:proofErr w:type="gramEnd"/>
      <w:r w:rsidR="009603C1">
        <w:rPr>
          <w:rFonts w:ascii="Times New Roman" w:hAnsi="Times New Roman" w:cs="Times New Roman"/>
          <w:sz w:val="24"/>
        </w:rPr>
        <w:t xml:space="preserve"> “the routine, easy obedience that it entails.”</w:t>
      </w:r>
      <w:r w:rsidR="009603C1">
        <w:rPr>
          <w:rStyle w:val="FootnoteReference"/>
          <w:rFonts w:ascii="Times New Roman" w:hAnsi="Times New Roman" w:cs="Times New Roman"/>
          <w:sz w:val="24"/>
        </w:rPr>
        <w:footnoteReference w:id="32"/>
      </w:r>
      <w:r w:rsidR="00B33571">
        <w:rPr>
          <w:rFonts w:ascii="Times New Roman" w:hAnsi="Times New Roman" w:cs="Times New Roman"/>
          <w:sz w:val="24"/>
        </w:rPr>
        <w:t xml:space="preserve"> </w:t>
      </w:r>
      <w:r w:rsidR="00696D36">
        <w:rPr>
          <w:rFonts w:ascii="Times New Roman" w:hAnsi="Times New Roman" w:cs="Times New Roman"/>
          <w:sz w:val="24"/>
        </w:rPr>
        <w:t>Willard has observed this within the Pentecostal-Charismatic movement as well. Despite originating from the Holiness movements which came about as a result of 18</w:t>
      </w:r>
      <w:r w:rsidR="00696D36" w:rsidRPr="00696D36">
        <w:rPr>
          <w:rFonts w:ascii="Times New Roman" w:hAnsi="Times New Roman" w:cs="Times New Roman"/>
          <w:sz w:val="24"/>
          <w:vertAlign w:val="superscript"/>
        </w:rPr>
        <w:t>th</w:t>
      </w:r>
      <w:r w:rsidR="00696D36">
        <w:rPr>
          <w:rFonts w:ascii="Times New Roman" w:hAnsi="Times New Roman" w:cs="Times New Roman"/>
          <w:sz w:val="24"/>
        </w:rPr>
        <w:t xml:space="preserve"> and 19</w:t>
      </w:r>
      <w:r w:rsidR="00696D36" w:rsidRPr="00696D36">
        <w:rPr>
          <w:rFonts w:ascii="Times New Roman" w:hAnsi="Times New Roman" w:cs="Times New Roman"/>
          <w:sz w:val="24"/>
          <w:vertAlign w:val="superscript"/>
        </w:rPr>
        <w:t>th</w:t>
      </w:r>
      <w:r w:rsidR="00696D36">
        <w:rPr>
          <w:rFonts w:ascii="Times New Roman" w:hAnsi="Times New Roman" w:cs="Times New Roman"/>
          <w:sz w:val="24"/>
        </w:rPr>
        <w:t xml:space="preserve"> century Evangelicalism’s poor understanding of discipleship, the post-WWII Pentecostal-Charismatic movements have failed to maintain a healthy understanding of discipleship as a result of their deemphasis on holiness. He states:</w:t>
      </w:r>
    </w:p>
    <w:p w:rsidR="00696D36" w:rsidRDefault="00061BFD" w:rsidP="008D0492">
      <w:pPr>
        <w:spacing w:after="0" w:line="240" w:lineRule="auto"/>
        <w:ind w:left="720" w:right="720"/>
        <w:jc w:val="both"/>
        <w:rPr>
          <w:rFonts w:ascii="Times New Roman" w:hAnsi="Times New Roman" w:cs="Times New Roman"/>
          <w:sz w:val="24"/>
        </w:rPr>
      </w:pPr>
      <w:r>
        <w:rPr>
          <w:rFonts w:ascii="Times New Roman" w:hAnsi="Times New Roman" w:cs="Times New Roman"/>
          <w:sz w:val="24"/>
        </w:rPr>
        <w:t>…</w:t>
      </w:r>
      <w:r w:rsidR="00696D36" w:rsidRPr="00696D36">
        <w:rPr>
          <w:rFonts w:ascii="Times New Roman" w:hAnsi="Times New Roman" w:cs="Times New Roman"/>
          <w:sz w:val="24"/>
        </w:rPr>
        <w:t>the focus upon spiritual gifts that characterizes the charismatic groups and teachers still does not include a realistic and theologically coherent teaching and practice of discipleship. It is still true of them that to be a Christian – even a “Spir</w:t>
      </w:r>
      <w:r w:rsidR="00B33571">
        <w:rPr>
          <w:rFonts w:ascii="Times New Roman" w:hAnsi="Times New Roman" w:cs="Times New Roman"/>
          <w:sz w:val="24"/>
        </w:rPr>
        <w:t>i</w:t>
      </w:r>
      <w:r w:rsidR="00696D36" w:rsidRPr="00696D36">
        <w:rPr>
          <w:rFonts w:ascii="Times New Roman" w:hAnsi="Times New Roman" w:cs="Times New Roman"/>
          <w:sz w:val="24"/>
        </w:rPr>
        <w:t>t-filled”</w:t>
      </w:r>
      <w:r w:rsidR="00696D36">
        <w:rPr>
          <w:rFonts w:ascii="Times New Roman" w:hAnsi="Times New Roman" w:cs="Times New Roman"/>
          <w:sz w:val="24"/>
        </w:rPr>
        <w:t xml:space="preserve"> </w:t>
      </w:r>
      <w:r w:rsidRPr="00061BFD">
        <w:rPr>
          <w:rFonts w:ascii="Times New Roman" w:hAnsi="Times New Roman" w:cs="Times New Roman"/>
          <w:sz w:val="24"/>
        </w:rPr>
        <w:t xml:space="preserve">Christian—does not require that you be a disciple of Jesus Christ, or that you, through the course of discipleship, take on the character of Jesus Christ in your </w:t>
      </w:r>
      <w:proofErr w:type="gramStart"/>
      <w:r w:rsidRPr="00061BFD">
        <w:rPr>
          <w:rFonts w:ascii="Times New Roman" w:hAnsi="Times New Roman" w:cs="Times New Roman"/>
          <w:sz w:val="24"/>
        </w:rPr>
        <w:t>life as a whole</w:t>
      </w:r>
      <w:proofErr w:type="gramEnd"/>
      <w:r w:rsidRPr="00061BFD">
        <w:rPr>
          <w:rFonts w:ascii="Times New Roman" w:hAnsi="Times New Roman" w:cs="Times New Roman"/>
          <w:sz w:val="24"/>
        </w:rPr>
        <w:t>.</w:t>
      </w:r>
      <w:r>
        <w:rPr>
          <w:rStyle w:val="FootnoteReference"/>
          <w:rFonts w:ascii="Times New Roman" w:hAnsi="Times New Roman" w:cs="Times New Roman"/>
          <w:sz w:val="24"/>
        </w:rPr>
        <w:footnoteReference w:id="33"/>
      </w:r>
    </w:p>
    <w:p w:rsidR="00061BFD" w:rsidRDefault="00061BFD" w:rsidP="0043068F">
      <w:pPr>
        <w:spacing w:after="0" w:line="240" w:lineRule="auto"/>
        <w:ind w:left="360"/>
        <w:jc w:val="both"/>
        <w:rPr>
          <w:rFonts w:ascii="Times New Roman" w:hAnsi="Times New Roman" w:cs="Times New Roman"/>
          <w:sz w:val="24"/>
        </w:rPr>
      </w:pPr>
    </w:p>
    <w:p w:rsidR="003F6DEA" w:rsidRDefault="00061BFD" w:rsidP="0043068F">
      <w:pPr>
        <w:spacing w:after="0" w:line="480" w:lineRule="auto"/>
        <w:rPr>
          <w:rFonts w:ascii="Times New Roman" w:hAnsi="Times New Roman" w:cs="Times New Roman"/>
          <w:sz w:val="24"/>
        </w:rPr>
      </w:pPr>
      <w:r>
        <w:rPr>
          <w:rFonts w:ascii="Times New Roman" w:hAnsi="Times New Roman" w:cs="Times New Roman"/>
          <w:sz w:val="24"/>
        </w:rPr>
        <w:t xml:space="preserve">While Willard is writing this from an outsider perspective, as a Pentecostal I cannot help but share these sentiments. </w:t>
      </w:r>
      <w:r w:rsidR="00960623">
        <w:rPr>
          <w:rFonts w:ascii="Times New Roman" w:hAnsi="Times New Roman" w:cs="Times New Roman"/>
          <w:sz w:val="24"/>
        </w:rPr>
        <w:t>Popular expressions of Evangelicalism</w:t>
      </w:r>
      <w:r>
        <w:rPr>
          <w:rFonts w:ascii="Times New Roman" w:hAnsi="Times New Roman" w:cs="Times New Roman"/>
          <w:sz w:val="24"/>
        </w:rPr>
        <w:t xml:space="preserve"> and Pentecostal</w:t>
      </w:r>
      <w:r w:rsidR="00960623">
        <w:rPr>
          <w:rFonts w:ascii="Times New Roman" w:hAnsi="Times New Roman" w:cs="Times New Roman"/>
          <w:sz w:val="24"/>
        </w:rPr>
        <w:t>ism</w:t>
      </w:r>
      <w:r>
        <w:rPr>
          <w:rFonts w:ascii="Times New Roman" w:hAnsi="Times New Roman" w:cs="Times New Roman"/>
          <w:sz w:val="24"/>
        </w:rPr>
        <w:t xml:space="preserve"> </w:t>
      </w:r>
      <w:r w:rsidR="003F6DEA">
        <w:rPr>
          <w:rFonts w:ascii="Times New Roman" w:hAnsi="Times New Roman" w:cs="Times New Roman"/>
          <w:sz w:val="24"/>
        </w:rPr>
        <w:t>have both</w:t>
      </w:r>
      <w:r>
        <w:rPr>
          <w:rFonts w:ascii="Times New Roman" w:hAnsi="Times New Roman" w:cs="Times New Roman"/>
          <w:sz w:val="24"/>
        </w:rPr>
        <w:t xml:space="preserve"> </w:t>
      </w:r>
      <w:r w:rsidR="00960623">
        <w:rPr>
          <w:rFonts w:ascii="Times New Roman" w:hAnsi="Times New Roman" w:cs="Times New Roman"/>
          <w:sz w:val="24"/>
        </w:rPr>
        <w:t>emphasized initial salvation without adequately developing the discipleship process</w:t>
      </w:r>
      <w:r>
        <w:rPr>
          <w:rFonts w:ascii="Times New Roman" w:hAnsi="Times New Roman" w:cs="Times New Roman"/>
          <w:sz w:val="24"/>
        </w:rPr>
        <w:t>.</w:t>
      </w:r>
      <w:r w:rsidR="003F6DEA" w:rsidRPr="003F6DEA">
        <w:rPr>
          <w:rFonts w:ascii="Times New Roman" w:hAnsi="Times New Roman" w:cs="Times New Roman"/>
          <w:sz w:val="24"/>
        </w:rPr>
        <w:t xml:space="preserve"> </w:t>
      </w:r>
    </w:p>
    <w:p w:rsidR="00F829B9" w:rsidRDefault="003F6DEA" w:rsidP="0043068F">
      <w:pPr>
        <w:spacing w:after="0" w:line="480" w:lineRule="auto"/>
        <w:rPr>
          <w:rFonts w:ascii="Times New Roman" w:hAnsi="Times New Roman" w:cs="Times New Roman"/>
          <w:sz w:val="24"/>
        </w:rPr>
      </w:pPr>
      <w:r>
        <w:rPr>
          <w:rFonts w:ascii="Times New Roman" w:hAnsi="Times New Roman" w:cs="Times New Roman"/>
          <w:sz w:val="24"/>
        </w:rPr>
        <w:tab/>
      </w:r>
    </w:p>
    <w:p w:rsidR="00F829B9" w:rsidRPr="00F829B9" w:rsidRDefault="00F829B9" w:rsidP="0043068F">
      <w:pPr>
        <w:spacing w:after="0" w:line="480" w:lineRule="auto"/>
        <w:rPr>
          <w:rFonts w:ascii="Times New Roman" w:hAnsi="Times New Roman" w:cs="Times New Roman"/>
          <w:i/>
          <w:sz w:val="24"/>
        </w:rPr>
      </w:pPr>
      <w:r>
        <w:rPr>
          <w:rFonts w:ascii="Times New Roman" w:hAnsi="Times New Roman" w:cs="Times New Roman"/>
          <w:i/>
          <w:sz w:val="24"/>
        </w:rPr>
        <w:t>Perspectives on Discipleship</w:t>
      </w:r>
    </w:p>
    <w:p w:rsidR="00061BFD" w:rsidRDefault="00B33571" w:rsidP="0043068F">
      <w:pPr>
        <w:spacing w:after="0" w:line="480" w:lineRule="auto"/>
        <w:ind w:firstLine="720"/>
        <w:rPr>
          <w:rFonts w:ascii="Times New Roman" w:hAnsi="Times New Roman" w:cs="Times New Roman"/>
          <w:sz w:val="24"/>
        </w:rPr>
      </w:pPr>
      <w:r>
        <w:rPr>
          <w:rFonts w:ascii="Times New Roman" w:hAnsi="Times New Roman" w:cs="Times New Roman"/>
          <w:sz w:val="24"/>
        </w:rPr>
        <w:t xml:space="preserve">The concept of discipleship would not have been foreign to those living in Israel during Jesus’ ministry. Traditionally understood, disciples were students who, upon proving their capability to function as a religious leader, were chosen by rabbis to learn </w:t>
      </w:r>
      <w:r>
        <w:rPr>
          <w:rFonts w:ascii="Times New Roman" w:hAnsi="Times New Roman" w:cs="Times New Roman"/>
          <w:sz w:val="24"/>
        </w:rPr>
        <w:lastRenderedPageBreak/>
        <w:t>from them directly, following them for several years in order to learn and develop as a rabbi themselves.</w:t>
      </w:r>
      <w:r>
        <w:rPr>
          <w:rStyle w:val="FootnoteReference"/>
          <w:rFonts w:ascii="Times New Roman" w:hAnsi="Times New Roman" w:cs="Times New Roman"/>
          <w:sz w:val="24"/>
        </w:rPr>
        <w:footnoteReference w:id="34"/>
      </w:r>
      <w:r>
        <w:rPr>
          <w:rFonts w:ascii="Times New Roman" w:hAnsi="Times New Roman" w:cs="Times New Roman"/>
          <w:sz w:val="24"/>
        </w:rPr>
        <w:t xml:space="preserve"> Jesus’ disciples functioned very much the same. While Jesus was not </w:t>
      </w:r>
      <w:r w:rsidR="00960623">
        <w:rPr>
          <w:rFonts w:ascii="Times New Roman" w:hAnsi="Times New Roman" w:cs="Times New Roman"/>
          <w:sz w:val="24"/>
        </w:rPr>
        <w:t>part of the Pharisaic rabbinic tradition</w:t>
      </w:r>
      <w:r w:rsidR="00184547">
        <w:rPr>
          <w:rFonts w:ascii="Times New Roman" w:hAnsi="Times New Roman" w:cs="Times New Roman"/>
          <w:sz w:val="24"/>
        </w:rPr>
        <w:t>, the relationship between him and his disciples mirrored that of the t</w:t>
      </w:r>
      <w:r w:rsidR="0079613D">
        <w:rPr>
          <w:rFonts w:ascii="Times New Roman" w:hAnsi="Times New Roman" w:cs="Times New Roman"/>
          <w:sz w:val="24"/>
        </w:rPr>
        <w:t>ypical</w:t>
      </w:r>
      <w:r w:rsidR="00184547">
        <w:rPr>
          <w:rFonts w:ascii="Times New Roman" w:hAnsi="Times New Roman" w:cs="Times New Roman"/>
          <w:sz w:val="24"/>
        </w:rPr>
        <w:t xml:space="preserve"> rabbi/disciple relationship.</w:t>
      </w:r>
      <w:r w:rsidR="00121EE5">
        <w:rPr>
          <w:rStyle w:val="FootnoteReference"/>
          <w:rFonts w:ascii="Times New Roman" w:hAnsi="Times New Roman" w:cs="Times New Roman"/>
          <w:sz w:val="24"/>
        </w:rPr>
        <w:footnoteReference w:id="35"/>
      </w:r>
    </w:p>
    <w:p w:rsidR="007A51B4" w:rsidRDefault="007A51B4" w:rsidP="0043068F">
      <w:pPr>
        <w:spacing w:after="0" w:line="480" w:lineRule="auto"/>
        <w:rPr>
          <w:rFonts w:ascii="Times New Roman" w:hAnsi="Times New Roman" w:cs="Times New Roman"/>
          <w:sz w:val="24"/>
        </w:rPr>
      </w:pPr>
      <w:r>
        <w:rPr>
          <w:rFonts w:ascii="Times New Roman" w:hAnsi="Times New Roman" w:cs="Times New Roman"/>
          <w:sz w:val="24"/>
        </w:rPr>
        <w:tab/>
        <w:t xml:space="preserve">However, to be a disciple of Jesus transcends the boundaries of the traditional </w:t>
      </w:r>
      <w:r w:rsidR="003377C0">
        <w:rPr>
          <w:rFonts w:ascii="Times New Roman" w:hAnsi="Times New Roman" w:cs="Times New Roman"/>
          <w:sz w:val="24"/>
        </w:rPr>
        <w:t>discipling</w:t>
      </w:r>
      <w:r>
        <w:rPr>
          <w:rFonts w:ascii="Times New Roman" w:hAnsi="Times New Roman" w:cs="Times New Roman"/>
          <w:sz w:val="24"/>
        </w:rPr>
        <w:t xml:space="preserve"> relationship when understood through the lens of the cross. Bonhoeffer, recognizing these implications, writes:</w:t>
      </w:r>
    </w:p>
    <w:p w:rsidR="00184547" w:rsidRDefault="0010723D" w:rsidP="008D0492">
      <w:pPr>
        <w:spacing w:after="0" w:line="240" w:lineRule="auto"/>
        <w:ind w:left="720" w:right="720"/>
        <w:rPr>
          <w:rFonts w:ascii="Times New Roman" w:hAnsi="Times New Roman" w:cs="Times New Roman"/>
          <w:sz w:val="24"/>
        </w:rPr>
      </w:pPr>
      <w:r>
        <w:rPr>
          <w:rFonts w:ascii="Times New Roman" w:hAnsi="Times New Roman" w:cs="Times New Roman"/>
          <w:sz w:val="24"/>
        </w:rPr>
        <w:t>Just as Christ is Christ only in virtue of his suffering and rejection, so the disciple is a disciple only in so far as he shares his Lord’s suffering and rejection and crucifixion. Discipleship means adherence to the person of Jesus, and therefore submission to the law of Christ which is the law of the cross.</w:t>
      </w:r>
      <w:r>
        <w:rPr>
          <w:rStyle w:val="FootnoteReference"/>
          <w:rFonts w:ascii="Times New Roman" w:hAnsi="Times New Roman" w:cs="Times New Roman"/>
          <w:sz w:val="24"/>
        </w:rPr>
        <w:footnoteReference w:id="36"/>
      </w:r>
      <w:r>
        <w:rPr>
          <w:rFonts w:ascii="Times New Roman" w:hAnsi="Times New Roman" w:cs="Times New Roman"/>
          <w:sz w:val="24"/>
        </w:rPr>
        <w:t xml:space="preserve"> </w:t>
      </w:r>
    </w:p>
    <w:p w:rsidR="0010723D" w:rsidRDefault="0010723D" w:rsidP="0043068F">
      <w:pPr>
        <w:spacing w:after="0" w:line="240" w:lineRule="auto"/>
        <w:ind w:left="360"/>
        <w:rPr>
          <w:rFonts w:ascii="Times New Roman" w:hAnsi="Times New Roman" w:cs="Times New Roman"/>
          <w:sz w:val="24"/>
        </w:rPr>
      </w:pPr>
    </w:p>
    <w:p w:rsidR="005966EF" w:rsidRDefault="0010723D" w:rsidP="0043068F">
      <w:pPr>
        <w:spacing w:after="0" w:line="480" w:lineRule="auto"/>
        <w:rPr>
          <w:rFonts w:ascii="Times New Roman" w:hAnsi="Times New Roman" w:cs="Times New Roman"/>
          <w:sz w:val="24"/>
        </w:rPr>
      </w:pPr>
      <w:r>
        <w:rPr>
          <w:rFonts w:ascii="Times New Roman" w:hAnsi="Times New Roman" w:cs="Times New Roman"/>
          <w:sz w:val="24"/>
        </w:rPr>
        <w:t>To be a disciple of Christ entails much more than just learning the teachings of Christ. True discipleship requires that we experience what Christ experienced, participating in his journey in its e</w:t>
      </w:r>
      <w:r w:rsidR="00AD4884">
        <w:rPr>
          <w:rFonts w:ascii="Times New Roman" w:hAnsi="Times New Roman" w:cs="Times New Roman"/>
          <w:sz w:val="24"/>
        </w:rPr>
        <w:t>ntirety</w:t>
      </w:r>
      <w:r>
        <w:rPr>
          <w:rFonts w:ascii="Times New Roman" w:hAnsi="Times New Roman" w:cs="Times New Roman"/>
          <w:sz w:val="24"/>
        </w:rPr>
        <w:t>.</w:t>
      </w:r>
      <w:r w:rsidR="008765B3">
        <w:rPr>
          <w:rFonts w:ascii="Times New Roman" w:hAnsi="Times New Roman" w:cs="Times New Roman"/>
          <w:sz w:val="24"/>
        </w:rPr>
        <w:t xml:space="preserve"> </w:t>
      </w:r>
      <w:r w:rsidR="005966EF">
        <w:rPr>
          <w:rFonts w:ascii="Times New Roman" w:hAnsi="Times New Roman" w:cs="Times New Roman"/>
          <w:sz w:val="24"/>
        </w:rPr>
        <w:t>This</w:t>
      </w:r>
      <w:r w:rsidR="008765B3">
        <w:rPr>
          <w:rFonts w:ascii="Times New Roman" w:hAnsi="Times New Roman" w:cs="Times New Roman"/>
          <w:sz w:val="24"/>
        </w:rPr>
        <w:t xml:space="preserve"> notion</w:t>
      </w:r>
      <w:r w:rsidR="005966EF">
        <w:rPr>
          <w:rFonts w:ascii="Times New Roman" w:hAnsi="Times New Roman" w:cs="Times New Roman"/>
          <w:sz w:val="24"/>
        </w:rPr>
        <w:t xml:space="preserve"> is evidenced in th</w:t>
      </w:r>
      <w:r w:rsidR="000207BE">
        <w:rPr>
          <w:rFonts w:ascii="Times New Roman" w:hAnsi="Times New Roman" w:cs="Times New Roman"/>
          <w:sz w:val="24"/>
        </w:rPr>
        <w:t>e Great Commission:</w:t>
      </w:r>
    </w:p>
    <w:p w:rsidR="005966EF" w:rsidRDefault="005966EF" w:rsidP="008D0492">
      <w:pPr>
        <w:spacing w:after="0" w:line="240" w:lineRule="auto"/>
        <w:ind w:left="720" w:right="720"/>
        <w:jc w:val="both"/>
        <w:rPr>
          <w:rFonts w:ascii="Times New Roman" w:hAnsi="Times New Roman" w:cs="Times New Roman"/>
          <w:sz w:val="24"/>
        </w:rPr>
      </w:pPr>
      <w:r w:rsidRPr="005966EF">
        <w:rPr>
          <w:rFonts w:ascii="Times New Roman" w:hAnsi="Times New Roman" w:cs="Times New Roman"/>
          <w:b/>
          <w:sz w:val="24"/>
          <w:vertAlign w:val="superscript"/>
        </w:rPr>
        <w:t>18b</w:t>
      </w:r>
      <w:r w:rsidR="008765B3">
        <w:rPr>
          <w:rFonts w:ascii="Times New Roman" w:hAnsi="Times New Roman" w:cs="Times New Roman"/>
          <w:b/>
          <w:sz w:val="24"/>
          <w:vertAlign w:val="superscript"/>
        </w:rPr>
        <w:t xml:space="preserve"> </w:t>
      </w:r>
      <w:r w:rsidRPr="005966EF">
        <w:rPr>
          <w:rFonts w:ascii="Times New Roman" w:hAnsi="Times New Roman" w:cs="Times New Roman"/>
          <w:sz w:val="24"/>
        </w:rPr>
        <w:t>“All authority has been given to Me in heaven and on earth. </w:t>
      </w:r>
      <w:r w:rsidRPr="005966EF">
        <w:rPr>
          <w:rFonts w:ascii="Times New Roman" w:hAnsi="Times New Roman" w:cs="Times New Roman"/>
          <w:b/>
          <w:bCs/>
          <w:sz w:val="24"/>
          <w:vertAlign w:val="superscript"/>
        </w:rPr>
        <w:t>19 </w:t>
      </w:r>
      <w:r w:rsidRPr="005966EF">
        <w:rPr>
          <w:rFonts w:ascii="Times New Roman" w:hAnsi="Times New Roman" w:cs="Times New Roman"/>
          <w:sz w:val="24"/>
        </w:rPr>
        <w:t>Go therefore and make disciples of all the nations, baptizing them in the name of the Father and the Son and the Holy Spirit, </w:t>
      </w:r>
      <w:r w:rsidRPr="005966EF">
        <w:rPr>
          <w:rFonts w:ascii="Times New Roman" w:hAnsi="Times New Roman" w:cs="Times New Roman"/>
          <w:b/>
          <w:bCs/>
          <w:sz w:val="24"/>
          <w:vertAlign w:val="superscript"/>
        </w:rPr>
        <w:t>20 </w:t>
      </w:r>
      <w:r w:rsidRPr="005966EF">
        <w:rPr>
          <w:rFonts w:ascii="Times New Roman" w:hAnsi="Times New Roman" w:cs="Times New Roman"/>
          <w:sz w:val="24"/>
        </w:rPr>
        <w:t>teaching them to observe all that I commanded you; and lo, I am with you always, even to the end of the age.”</w:t>
      </w:r>
    </w:p>
    <w:p w:rsidR="006844F0" w:rsidRDefault="006844F0" w:rsidP="0043068F">
      <w:pPr>
        <w:spacing w:after="0" w:line="240" w:lineRule="auto"/>
        <w:ind w:left="360"/>
        <w:jc w:val="both"/>
        <w:rPr>
          <w:rFonts w:ascii="Times New Roman" w:hAnsi="Times New Roman" w:cs="Times New Roman"/>
          <w:sz w:val="24"/>
        </w:rPr>
      </w:pPr>
    </w:p>
    <w:p w:rsidR="00121EE5" w:rsidRDefault="006844F0" w:rsidP="0043068F">
      <w:pPr>
        <w:spacing w:after="0" w:line="480" w:lineRule="auto"/>
        <w:rPr>
          <w:rFonts w:ascii="Times New Roman" w:hAnsi="Times New Roman" w:cs="Times New Roman"/>
          <w:sz w:val="24"/>
        </w:rPr>
      </w:pPr>
      <w:r>
        <w:rPr>
          <w:rFonts w:ascii="Times New Roman" w:hAnsi="Times New Roman" w:cs="Times New Roman"/>
          <w:sz w:val="24"/>
        </w:rPr>
        <w:t xml:space="preserve">In this passage, </w:t>
      </w:r>
      <w:r w:rsidR="000207BE">
        <w:rPr>
          <w:rFonts w:ascii="Times New Roman" w:hAnsi="Times New Roman" w:cs="Times New Roman"/>
          <w:sz w:val="24"/>
        </w:rPr>
        <w:t>Jesus calls his disciples to</w:t>
      </w:r>
      <w:r w:rsidR="00C91790">
        <w:rPr>
          <w:rFonts w:ascii="Times New Roman" w:hAnsi="Times New Roman" w:cs="Times New Roman"/>
          <w:sz w:val="24"/>
        </w:rPr>
        <w:t>:</w:t>
      </w:r>
      <w:r w:rsidR="000207BE">
        <w:rPr>
          <w:rFonts w:ascii="Times New Roman" w:hAnsi="Times New Roman" w:cs="Times New Roman"/>
          <w:sz w:val="24"/>
        </w:rPr>
        <w:t xml:space="preserve"> </w:t>
      </w:r>
      <w:r w:rsidR="00C91790">
        <w:rPr>
          <w:rFonts w:ascii="Times New Roman" w:hAnsi="Times New Roman" w:cs="Times New Roman"/>
          <w:sz w:val="24"/>
        </w:rPr>
        <w:t xml:space="preserve">(1) </w:t>
      </w:r>
      <w:r w:rsidR="00121EE5">
        <w:rPr>
          <w:rFonts w:ascii="Times New Roman" w:hAnsi="Times New Roman" w:cs="Times New Roman"/>
          <w:sz w:val="24"/>
        </w:rPr>
        <w:t>call people from among the nations</w:t>
      </w:r>
      <w:r w:rsidR="00C91790">
        <w:rPr>
          <w:rFonts w:ascii="Times New Roman" w:hAnsi="Times New Roman" w:cs="Times New Roman"/>
          <w:sz w:val="24"/>
        </w:rPr>
        <w:t>;</w:t>
      </w:r>
      <w:r w:rsidR="00121EE5">
        <w:rPr>
          <w:rFonts w:ascii="Times New Roman" w:hAnsi="Times New Roman" w:cs="Times New Roman"/>
          <w:sz w:val="24"/>
        </w:rPr>
        <w:t xml:space="preserve"> </w:t>
      </w:r>
      <w:r w:rsidR="00C91790">
        <w:rPr>
          <w:rFonts w:ascii="Times New Roman" w:hAnsi="Times New Roman" w:cs="Times New Roman"/>
          <w:sz w:val="24"/>
        </w:rPr>
        <w:t>(</w:t>
      </w:r>
      <w:r w:rsidR="000207BE">
        <w:rPr>
          <w:rFonts w:ascii="Times New Roman" w:hAnsi="Times New Roman" w:cs="Times New Roman"/>
          <w:sz w:val="24"/>
        </w:rPr>
        <w:t xml:space="preserve">2) </w:t>
      </w:r>
      <w:r w:rsidR="00121EE5">
        <w:rPr>
          <w:rFonts w:ascii="Times New Roman" w:hAnsi="Times New Roman" w:cs="Times New Roman"/>
          <w:sz w:val="24"/>
        </w:rPr>
        <w:t>baptize them; and (3) teach them to observe his commandments</w:t>
      </w:r>
      <w:r w:rsidR="000207BE">
        <w:rPr>
          <w:rFonts w:ascii="Times New Roman" w:hAnsi="Times New Roman" w:cs="Times New Roman"/>
          <w:sz w:val="24"/>
        </w:rPr>
        <w:t>.</w:t>
      </w:r>
      <w:r w:rsidR="00121EE5">
        <w:rPr>
          <w:rFonts w:ascii="Times New Roman" w:hAnsi="Times New Roman" w:cs="Times New Roman"/>
          <w:sz w:val="24"/>
        </w:rPr>
        <w:t xml:space="preserve"> Discipleship is the focus and the content is the teachings of Jesus. Furthermore, neither sex nor ethnicity are prerequisites to becoming a disciple.</w:t>
      </w:r>
    </w:p>
    <w:p w:rsidR="00896349" w:rsidRDefault="000207BE" w:rsidP="00121EE5">
      <w:pPr>
        <w:spacing w:after="0" w:line="480" w:lineRule="auto"/>
        <w:ind w:firstLine="720"/>
        <w:rPr>
          <w:rFonts w:ascii="Times New Roman" w:hAnsi="Times New Roman" w:cs="Times New Roman"/>
          <w:sz w:val="24"/>
        </w:rPr>
      </w:pPr>
      <w:r>
        <w:rPr>
          <w:rFonts w:ascii="Times New Roman" w:hAnsi="Times New Roman" w:cs="Times New Roman"/>
          <w:sz w:val="24"/>
        </w:rPr>
        <w:lastRenderedPageBreak/>
        <w:t>One of Jesus’ most i</w:t>
      </w:r>
      <w:r w:rsidR="006844F0">
        <w:rPr>
          <w:rFonts w:ascii="Times New Roman" w:hAnsi="Times New Roman" w:cs="Times New Roman"/>
          <w:sz w:val="24"/>
        </w:rPr>
        <w:t xml:space="preserve">mportant commandments </w:t>
      </w:r>
      <w:r>
        <w:rPr>
          <w:rFonts w:ascii="Times New Roman" w:hAnsi="Times New Roman" w:cs="Times New Roman"/>
          <w:sz w:val="24"/>
        </w:rPr>
        <w:t xml:space="preserve">was </w:t>
      </w:r>
      <w:r w:rsidR="00BC4941">
        <w:rPr>
          <w:rFonts w:ascii="Times New Roman" w:hAnsi="Times New Roman" w:cs="Times New Roman"/>
          <w:sz w:val="24"/>
        </w:rPr>
        <w:t>the</w:t>
      </w:r>
      <w:r>
        <w:rPr>
          <w:rFonts w:ascii="Times New Roman" w:hAnsi="Times New Roman" w:cs="Times New Roman"/>
          <w:sz w:val="24"/>
        </w:rPr>
        <w:t xml:space="preserve"> call </w:t>
      </w:r>
      <w:r w:rsidR="006844F0">
        <w:rPr>
          <w:rFonts w:ascii="Times New Roman" w:hAnsi="Times New Roman" w:cs="Times New Roman"/>
          <w:sz w:val="24"/>
        </w:rPr>
        <w:t xml:space="preserve">for his disciples </w:t>
      </w:r>
      <w:r>
        <w:rPr>
          <w:rFonts w:ascii="Times New Roman" w:hAnsi="Times New Roman" w:cs="Times New Roman"/>
          <w:sz w:val="24"/>
        </w:rPr>
        <w:t>to take up their cross an</w:t>
      </w:r>
      <w:r w:rsidR="00C91790">
        <w:rPr>
          <w:rFonts w:ascii="Times New Roman" w:hAnsi="Times New Roman" w:cs="Times New Roman"/>
          <w:sz w:val="24"/>
        </w:rPr>
        <w:t>d follow him (Mk. 16:24). T</w:t>
      </w:r>
      <w:r w:rsidR="003F3C8C">
        <w:rPr>
          <w:rFonts w:ascii="Times New Roman" w:hAnsi="Times New Roman" w:cs="Times New Roman"/>
          <w:sz w:val="24"/>
        </w:rPr>
        <w:t>o be a follower or disciple of Christ</w:t>
      </w:r>
      <w:r>
        <w:rPr>
          <w:rFonts w:ascii="Times New Roman" w:hAnsi="Times New Roman" w:cs="Times New Roman"/>
          <w:sz w:val="24"/>
        </w:rPr>
        <w:t>, one must not only be baptized</w:t>
      </w:r>
      <w:r w:rsidR="00867100">
        <w:rPr>
          <w:rFonts w:ascii="Times New Roman" w:hAnsi="Times New Roman" w:cs="Times New Roman"/>
          <w:sz w:val="24"/>
        </w:rPr>
        <w:t xml:space="preserve"> as Christ was baptized, but crucified as Christ was crucified.</w:t>
      </w:r>
      <w:r w:rsidR="006E03F2">
        <w:rPr>
          <w:rFonts w:ascii="Times New Roman" w:hAnsi="Times New Roman" w:cs="Times New Roman"/>
          <w:sz w:val="24"/>
        </w:rPr>
        <w:t xml:space="preserve"> This crucifixion first occurs during baptism – which symbolizes the death and resurrection of Christ – and</w:t>
      </w:r>
      <w:r w:rsidR="00AF29F7">
        <w:rPr>
          <w:rFonts w:ascii="Times New Roman" w:hAnsi="Times New Roman" w:cs="Times New Roman"/>
          <w:sz w:val="24"/>
        </w:rPr>
        <w:t xml:space="preserve"> persists continually through our ongoing</w:t>
      </w:r>
      <w:r w:rsidR="006E03F2">
        <w:rPr>
          <w:rFonts w:ascii="Times New Roman" w:hAnsi="Times New Roman" w:cs="Times New Roman"/>
          <w:sz w:val="24"/>
        </w:rPr>
        <w:t xml:space="preserve"> decision to share in Christ’s burden for the world</w:t>
      </w:r>
      <w:r w:rsidR="00896349">
        <w:rPr>
          <w:rFonts w:ascii="Times New Roman" w:hAnsi="Times New Roman" w:cs="Times New Roman"/>
          <w:sz w:val="24"/>
        </w:rPr>
        <w:t>.</w:t>
      </w:r>
      <w:r w:rsidR="00207536">
        <w:rPr>
          <w:rFonts w:ascii="Times New Roman" w:hAnsi="Times New Roman" w:cs="Times New Roman"/>
          <w:sz w:val="24"/>
        </w:rPr>
        <w:t xml:space="preserve"> This notion of continually taking on Christ’s burden is expanded in the Gospel of Mark’s portrayal of discipleship in that, “d</w:t>
      </w:r>
      <w:r w:rsidR="00207536" w:rsidRPr="00207536">
        <w:rPr>
          <w:rFonts w:ascii="Times New Roman" w:hAnsi="Times New Roman" w:cs="Times New Roman"/>
          <w:sz w:val="24"/>
        </w:rPr>
        <w:t>iscipleship is wider than imitation of Jesus' way of the cross and is grounded in the quest to seek and do the will of God</w:t>
      </w:r>
      <w:r w:rsidR="00207536">
        <w:rPr>
          <w:rFonts w:ascii="Times New Roman" w:hAnsi="Times New Roman" w:cs="Times New Roman"/>
          <w:sz w:val="24"/>
        </w:rPr>
        <w:t>.”</w:t>
      </w:r>
      <w:r w:rsidR="00207536">
        <w:rPr>
          <w:rStyle w:val="FootnoteReference"/>
          <w:rFonts w:ascii="Times New Roman" w:hAnsi="Times New Roman" w:cs="Times New Roman"/>
          <w:sz w:val="24"/>
        </w:rPr>
        <w:footnoteReference w:id="37"/>
      </w:r>
      <w:r w:rsidR="00207536">
        <w:rPr>
          <w:rFonts w:ascii="Times New Roman" w:hAnsi="Times New Roman" w:cs="Times New Roman"/>
          <w:sz w:val="24"/>
        </w:rPr>
        <w:t xml:space="preserve"> </w:t>
      </w:r>
    </w:p>
    <w:p w:rsidR="00121EE5" w:rsidRDefault="00896349" w:rsidP="0043068F">
      <w:pPr>
        <w:spacing w:after="0" w:line="480" w:lineRule="auto"/>
        <w:rPr>
          <w:rFonts w:ascii="Times New Roman" w:hAnsi="Times New Roman" w:cs="Times New Roman"/>
          <w:sz w:val="24"/>
        </w:rPr>
      </w:pPr>
      <w:r>
        <w:rPr>
          <w:rFonts w:ascii="Times New Roman" w:hAnsi="Times New Roman" w:cs="Times New Roman"/>
          <w:sz w:val="24"/>
        </w:rPr>
        <w:tab/>
      </w:r>
      <w:r w:rsidR="00121EE5">
        <w:rPr>
          <w:rFonts w:ascii="Times New Roman" w:hAnsi="Times New Roman" w:cs="Times New Roman"/>
          <w:sz w:val="24"/>
        </w:rPr>
        <w:t>Implications as to the character of a disciple are revealed throughout Matthew’s Gospel. The Sermon on the Mount is without a doubt the most notable passage in the entire canon for understanding what a true disciple should emulate in their walks.</w:t>
      </w:r>
      <w:r w:rsidR="00121EE5">
        <w:rPr>
          <w:rStyle w:val="FootnoteReference"/>
          <w:rFonts w:ascii="Times New Roman" w:hAnsi="Times New Roman" w:cs="Times New Roman"/>
          <w:sz w:val="24"/>
        </w:rPr>
        <w:footnoteReference w:id="38"/>
      </w:r>
      <w:r w:rsidR="00121EE5">
        <w:rPr>
          <w:rFonts w:ascii="Times New Roman" w:hAnsi="Times New Roman" w:cs="Times New Roman"/>
          <w:sz w:val="24"/>
        </w:rPr>
        <w:t xml:space="preserve"> Perhaps a bit </w:t>
      </w:r>
      <w:proofErr w:type="gramStart"/>
      <w:r w:rsidR="00121EE5">
        <w:rPr>
          <w:rFonts w:ascii="Times New Roman" w:hAnsi="Times New Roman" w:cs="Times New Roman"/>
          <w:sz w:val="24"/>
        </w:rPr>
        <w:t>more subtle</w:t>
      </w:r>
      <w:proofErr w:type="gramEnd"/>
      <w:r w:rsidR="00121EE5">
        <w:rPr>
          <w:rFonts w:ascii="Times New Roman" w:hAnsi="Times New Roman" w:cs="Times New Roman"/>
          <w:sz w:val="24"/>
        </w:rPr>
        <w:t xml:space="preserve"> are three underlying themes of Matthean discipleship which are first brought to light in the genealogy of Jesus and are represented by individuals who characterize those themes. The inclusion of Tamar (righteousness), Rahab (faith and loyalty), and Ruth (loyalty) in the genealogy anticipates the prominence of these themes as key virtues for disciples.</w:t>
      </w:r>
      <w:r w:rsidR="00121EE5">
        <w:rPr>
          <w:rStyle w:val="FootnoteReference"/>
          <w:rFonts w:ascii="Times New Roman" w:hAnsi="Times New Roman" w:cs="Times New Roman"/>
          <w:sz w:val="24"/>
        </w:rPr>
        <w:footnoteReference w:id="39"/>
      </w:r>
      <w:r w:rsidR="00121EE5">
        <w:rPr>
          <w:rFonts w:ascii="Times New Roman" w:hAnsi="Times New Roman" w:cs="Times New Roman"/>
          <w:sz w:val="24"/>
        </w:rPr>
        <w:t xml:space="preserve"> Furthermore, the fact that Matthew uses women as the virtuous ideals, rather than Jewish patriarchs, speaks to the preferential nature of the </w:t>
      </w:r>
      <w:r w:rsidR="00121EE5">
        <w:rPr>
          <w:rFonts w:ascii="Times New Roman" w:hAnsi="Times New Roman" w:cs="Times New Roman"/>
          <w:sz w:val="24"/>
        </w:rPr>
        <w:lastRenderedPageBreak/>
        <w:t>Gospel for the marginalized of society.</w:t>
      </w:r>
      <w:r w:rsidR="00121EE5">
        <w:rPr>
          <w:rStyle w:val="FootnoteReference"/>
          <w:rFonts w:ascii="Times New Roman" w:hAnsi="Times New Roman" w:cs="Times New Roman"/>
          <w:sz w:val="24"/>
        </w:rPr>
        <w:footnoteReference w:id="40"/>
      </w:r>
      <w:r w:rsidR="00121EE5">
        <w:rPr>
          <w:rFonts w:ascii="Times New Roman" w:hAnsi="Times New Roman" w:cs="Times New Roman"/>
          <w:sz w:val="24"/>
        </w:rPr>
        <w:t xml:space="preserve"> The Gospel of Luke reveals a similarly preferential orientation of the Gospel, with themes of liberation dominating throughout.</w:t>
      </w:r>
      <w:r w:rsidR="00121EE5">
        <w:rPr>
          <w:rStyle w:val="FootnoteReference"/>
          <w:rFonts w:ascii="Times New Roman" w:hAnsi="Times New Roman" w:cs="Times New Roman"/>
          <w:sz w:val="24"/>
        </w:rPr>
        <w:footnoteReference w:id="41"/>
      </w:r>
      <w:r w:rsidR="00121EE5">
        <w:rPr>
          <w:rFonts w:ascii="Times New Roman" w:hAnsi="Times New Roman" w:cs="Times New Roman"/>
          <w:sz w:val="24"/>
        </w:rPr>
        <w:t xml:space="preserve"> For the life of a disciple, this means identifying with the undesired of society as Jesus did when he ate with sinners and tax collectors.</w:t>
      </w:r>
      <w:r w:rsidR="00121EE5">
        <w:rPr>
          <w:rStyle w:val="FootnoteReference"/>
          <w:rFonts w:ascii="Times New Roman" w:hAnsi="Times New Roman" w:cs="Times New Roman"/>
          <w:sz w:val="24"/>
        </w:rPr>
        <w:footnoteReference w:id="42"/>
      </w:r>
      <w:r w:rsidR="00121EE5">
        <w:rPr>
          <w:rFonts w:ascii="Times New Roman" w:hAnsi="Times New Roman" w:cs="Times New Roman"/>
          <w:sz w:val="24"/>
        </w:rPr>
        <w:t xml:space="preserve"> This self-identification signifies a changed life, shifting our perspective to recognize the </w:t>
      </w:r>
      <w:r w:rsidR="00121EE5">
        <w:rPr>
          <w:rFonts w:ascii="Times New Roman" w:hAnsi="Times New Roman" w:cs="Times New Roman"/>
          <w:i/>
          <w:sz w:val="24"/>
        </w:rPr>
        <w:t>imago dei</w:t>
      </w:r>
      <w:r w:rsidR="00121EE5">
        <w:rPr>
          <w:rFonts w:ascii="Times New Roman" w:hAnsi="Times New Roman" w:cs="Times New Roman"/>
          <w:sz w:val="24"/>
        </w:rPr>
        <w:t xml:space="preserve"> in all people and reminding us to put the other before ourselves. Discipleship goes beyond adhering to sets of rules; it requires a renunciation of our old lives and stepping into the sandals of Jesus so that the devalued can be </w:t>
      </w:r>
      <w:proofErr w:type="gramStart"/>
      <w:r w:rsidR="00121EE5">
        <w:rPr>
          <w:rFonts w:ascii="Times New Roman" w:hAnsi="Times New Roman" w:cs="Times New Roman"/>
          <w:sz w:val="24"/>
        </w:rPr>
        <w:t>lifted up</w:t>
      </w:r>
      <w:proofErr w:type="gramEnd"/>
      <w:r w:rsidR="00121EE5">
        <w:rPr>
          <w:rFonts w:ascii="Times New Roman" w:hAnsi="Times New Roman" w:cs="Times New Roman"/>
          <w:sz w:val="24"/>
        </w:rPr>
        <w:t>.</w:t>
      </w:r>
    </w:p>
    <w:p w:rsidR="004A5C18" w:rsidRDefault="00867100" w:rsidP="00121EE5">
      <w:pPr>
        <w:spacing w:after="0" w:line="480" w:lineRule="auto"/>
        <w:ind w:firstLine="720"/>
        <w:rPr>
          <w:rFonts w:ascii="Times New Roman" w:hAnsi="Times New Roman" w:cs="Times New Roman"/>
          <w:sz w:val="24"/>
        </w:rPr>
      </w:pPr>
      <w:r>
        <w:rPr>
          <w:rFonts w:ascii="Times New Roman" w:hAnsi="Times New Roman" w:cs="Times New Roman"/>
          <w:sz w:val="24"/>
        </w:rPr>
        <w:t>For Pa</w:t>
      </w:r>
      <w:r w:rsidR="00B90025">
        <w:rPr>
          <w:rFonts w:ascii="Times New Roman" w:hAnsi="Times New Roman" w:cs="Times New Roman"/>
          <w:sz w:val="24"/>
        </w:rPr>
        <w:t xml:space="preserve">ul, the implications of </w:t>
      </w:r>
      <w:r w:rsidR="00207536">
        <w:rPr>
          <w:rFonts w:ascii="Times New Roman" w:hAnsi="Times New Roman" w:cs="Times New Roman"/>
          <w:sz w:val="24"/>
        </w:rPr>
        <w:t>following Christ and seeking to do God’s will</w:t>
      </w:r>
      <w:r>
        <w:rPr>
          <w:rFonts w:ascii="Times New Roman" w:hAnsi="Times New Roman" w:cs="Times New Roman"/>
          <w:sz w:val="24"/>
        </w:rPr>
        <w:t xml:space="preserve"> should</w:t>
      </w:r>
      <w:r w:rsidR="00B90025">
        <w:rPr>
          <w:rFonts w:ascii="Times New Roman" w:hAnsi="Times New Roman" w:cs="Times New Roman"/>
          <w:sz w:val="24"/>
        </w:rPr>
        <w:t xml:space="preserve"> be directly evident in how we live our</w:t>
      </w:r>
      <w:r>
        <w:rPr>
          <w:rFonts w:ascii="Times New Roman" w:hAnsi="Times New Roman" w:cs="Times New Roman"/>
          <w:sz w:val="24"/>
        </w:rPr>
        <w:t xml:space="preserve"> lives.</w:t>
      </w:r>
      <w:r w:rsidR="00B90025">
        <w:rPr>
          <w:rFonts w:ascii="Times New Roman" w:hAnsi="Times New Roman" w:cs="Times New Roman"/>
          <w:sz w:val="24"/>
        </w:rPr>
        <w:t xml:space="preserve"> This </w:t>
      </w:r>
      <w:r w:rsidR="006844F0">
        <w:rPr>
          <w:rFonts w:ascii="Times New Roman" w:hAnsi="Times New Roman" w:cs="Times New Roman"/>
          <w:sz w:val="24"/>
        </w:rPr>
        <w:t xml:space="preserve">relationship </w:t>
      </w:r>
      <w:r w:rsidR="00B90025">
        <w:rPr>
          <w:rFonts w:ascii="Times New Roman" w:hAnsi="Times New Roman" w:cs="Times New Roman"/>
          <w:sz w:val="24"/>
        </w:rPr>
        <w:t>is best demonstrated in his e</w:t>
      </w:r>
      <w:r w:rsidR="006844F0">
        <w:rPr>
          <w:rFonts w:ascii="Times New Roman" w:hAnsi="Times New Roman" w:cs="Times New Roman"/>
          <w:sz w:val="24"/>
        </w:rPr>
        <w:t xml:space="preserve">xhortation to the Colossians in Col. 3:1-17 in which he outlines the characteristics and virtues which identify the Christian life. These characteristics go beyond ideals towards </w:t>
      </w:r>
      <w:r w:rsidR="00F829B9">
        <w:rPr>
          <w:rFonts w:ascii="Times New Roman" w:hAnsi="Times New Roman" w:cs="Times New Roman"/>
          <w:sz w:val="24"/>
        </w:rPr>
        <w:t xml:space="preserve">which the disciples can strive, but </w:t>
      </w:r>
      <w:r w:rsidR="006844F0">
        <w:rPr>
          <w:rFonts w:ascii="Times New Roman" w:hAnsi="Times New Roman" w:cs="Times New Roman"/>
          <w:sz w:val="24"/>
        </w:rPr>
        <w:t xml:space="preserve">are “indications of </w:t>
      </w:r>
      <w:r w:rsidR="006844F0">
        <w:rPr>
          <w:rFonts w:ascii="Times New Roman" w:hAnsi="Times New Roman" w:cs="Times New Roman"/>
          <w:i/>
          <w:sz w:val="24"/>
        </w:rPr>
        <w:t>what life becomes</w:t>
      </w:r>
      <w:r w:rsidR="006844F0">
        <w:rPr>
          <w:rFonts w:ascii="Times New Roman" w:hAnsi="Times New Roman" w:cs="Times New Roman"/>
          <w:sz w:val="24"/>
        </w:rPr>
        <w:t xml:space="preserve"> for those who are devoted disciples of Jesus Christ.”</w:t>
      </w:r>
      <w:r w:rsidR="006844F0">
        <w:rPr>
          <w:rStyle w:val="FootnoteReference"/>
          <w:rFonts w:ascii="Times New Roman" w:hAnsi="Times New Roman" w:cs="Times New Roman"/>
          <w:sz w:val="24"/>
        </w:rPr>
        <w:footnoteReference w:id="43"/>
      </w:r>
      <w:r w:rsidR="006844F0">
        <w:rPr>
          <w:rFonts w:ascii="Times New Roman" w:hAnsi="Times New Roman" w:cs="Times New Roman"/>
          <w:sz w:val="24"/>
        </w:rPr>
        <w:t xml:space="preserve"> </w:t>
      </w:r>
      <w:r w:rsidR="00CC1E01">
        <w:rPr>
          <w:rFonts w:ascii="Times New Roman" w:hAnsi="Times New Roman" w:cs="Times New Roman"/>
          <w:sz w:val="24"/>
        </w:rPr>
        <w:t>Galatians 5 also refers to a number of essential characteristics of the Spirit-filled believer. These ‘fruits of the Spirit’ are love, joy, peace, patience, kindness, goodness, faithfulness, gentleness, and self-control (Gal. 5:22-23).</w:t>
      </w:r>
      <w:r w:rsidR="00121EE5">
        <w:rPr>
          <w:rFonts w:ascii="Times New Roman" w:hAnsi="Times New Roman" w:cs="Times New Roman"/>
          <w:sz w:val="24"/>
        </w:rPr>
        <w:t xml:space="preserve"> </w:t>
      </w:r>
      <w:r w:rsidR="00182D9D">
        <w:rPr>
          <w:rFonts w:ascii="Times New Roman" w:hAnsi="Times New Roman" w:cs="Times New Roman"/>
          <w:sz w:val="24"/>
        </w:rPr>
        <w:tab/>
      </w:r>
    </w:p>
    <w:p w:rsidR="004A5C18" w:rsidRDefault="004A5C18" w:rsidP="0043068F">
      <w:pPr>
        <w:spacing w:after="0" w:line="480" w:lineRule="auto"/>
        <w:rPr>
          <w:rFonts w:ascii="Times New Roman" w:hAnsi="Times New Roman" w:cs="Times New Roman"/>
          <w:sz w:val="24"/>
        </w:rPr>
      </w:pPr>
    </w:p>
    <w:p w:rsidR="00146B4C" w:rsidRPr="00807B93" w:rsidRDefault="004A5C18" w:rsidP="0043068F">
      <w:pPr>
        <w:spacing w:after="0" w:line="480" w:lineRule="auto"/>
        <w:rPr>
          <w:rFonts w:ascii="Times New Roman" w:hAnsi="Times New Roman" w:cs="Times New Roman"/>
          <w:sz w:val="24"/>
        </w:rPr>
      </w:pPr>
      <w:r>
        <w:rPr>
          <w:rFonts w:ascii="Times New Roman" w:hAnsi="Times New Roman" w:cs="Times New Roman"/>
          <w:i/>
          <w:sz w:val="24"/>
        </w:rPr>
        <w:t>The Anabaptist Approach to Discipleship</w:t>
      </w:r>
      <w:r w:rsidR="00146B4C">
        <w:rPr>
          <w:rFonts w:ascii="Times New Roman" w:hAnsi="Times New Roman" w:cs="Times New Roman"/>
          <w:sz w:val="24"/>
        </w:rPr>
        <w:t xml:space="preserve"> </w:t>
      </w:r>
    </w:p>
    <w:p w:rsidR="00FB5773" w:rsidRDefault="002B42E0" w:rsidP="0043068F">
      <w:pPr>
        <w:spacing w:after="0" w:line="480" w:lineRule="auto"/>
        <w:rPr>
          <w:rFonts w:ascii="Times New Roman" w:hAnsi="Times New Roman" w:cs="Times New Roman"/>
          <w:sz w:val="24"/>
        </w:rPr>
      </w:pPr>
      <w:r>
        <w:rPr>
          <w:rFonts w:ascii="Times New Roman" w:hAnsi="Times New Roman" w:cs="Times New Roman"/>
          <w:sz w:val="24"/>
        </w:rPr>
        <w:tab/>
        <w:t>It’s evident</w:t>
      </w:r>
      <w:r w:rsidR="00CC1E01">
        <w:rPr>
          <w:rFonts w:ascii="Times New Roman" w:hAnsi="Times New Roman" w:cs="Times New Roman"/>
          <w:sz w:val="24"/>
        </w:rPr>
        <w:t xml:space="preserve"> that the New Testament precedent for Christian discipleship is one </w:t>
      </w:r>
      <w:r w:rsidR="0084164D">
        <w:rPr>
          <w:rFonts w:ascii="Times New Roman" w:hAnsi="Times New Roman" w:cs="Times New Roman"/>
          <w:sz w:val="24"/>
        </w:rPr>
        <w:t>of taking on the very character of Christ</w:t>
      </w:r>
      <w:r w:rsidR="00F829B9">
        <w:rPr>
          <w:rFonts w:ascii="Times New Roman" w:hAnsi="Times New Roman" w:cs="Times New Roman"/>
          <w:sz w:val="24"/>
        </w:rPr>
        <w:t>. However</w:t>
      </w:r>
      <w:r w:rsidR="00CC1E01">
        <w:rPr>
          <w:rFonts w:ascii="Times New Roman" w:hAnsi="Times New Roman" w:cs="Times New Roman"/>
          <w:sz w:val="24"/>
        </w:rPr>
        <w:t xml:space="preserve">, such an understanding of discipleship </w:t>
      </w:r>
      <w:r w:rsidR="00CC1E01">
        <w:rPr>
          <w:rFonts w:ascii="Times New Roman" w:hAnsi="Times New Roman" w:cs="Times New Roman"/>
          <w:sz w:val="24"/>
        </w:rPr>
        <w:lastRenderedPageBreak/>
        <w:t>has clearly failed to yield the desired results. Thus, in order t</w:t>
      </w:r>
      <w:r w:rsidR="00F829B9">
        <w:rPr>
          <w:rFonts w:ascii="Times New Roman" w:hAnsi="Times New Roman" w:cs="Times New Roman"/>
          <w:sz w:val="24"/>
        </w:rPr>
        <w:t>o develop an understanding of a more</w:t>
      </w:r>
      <w:r w:rsidR="00CC1E01">
        <w:rPr>
          <w:rFonts w:ascii="Times New Roman" w:hAnsi="Times New Roman" w:cs="Times New Roman"/>
          <w:sz w:val="24"/>
        </w:rPr>
        <w:t xml:space="preserve"> effective theology of discipleship, I w</w:t>
      </w:r>
      <w:r w:rsidR="00F829B9">
        <w:rPr>
          <w:rFonts w:ascii="Times New Roman" w:hAnsi="Times New Roman" w:cs="Times New Roman"/>
          <w:sz w:val="24"/>
        </w:rPr>
        <w:t>ill</w:t>
      </w:r>
      <w:r w:rsidR="00CC1E01">
        <w:rPr>
          <w:rFonts w:ascii="Times New Roman" w:hAnsi="Times New Roman" w:cs="Times New Roman"/>
          <w:sz w:val="24"/>
        </w:rPr>
        <w:t xml:space="preserve"> </w:t>
      </w:r>
      <w:r w:rsidR="00F829B9">
        <w:rPr>
          <w:rFonts w:ascii="Times New Roman" w:hAnsi="Times New Roman" w:cs="Times New Roman"/>
          <w:sz w:val="24"/>
        </w:rPr>
        <w:t>look</w:t>
      </w:r>
      <w:r w:rsidR="00CC1E01">
        <w:rPr>
          <w:rFonts w:ascii="Times New Roman" w:hAnsi="Times New Roman" w:cs="Times New Roman"/>
          <w:sz w:val="24"/>
        </w:rPr>
        <w:t xml:space="preserve"> to the Anabaptist tradition.</w:t>
      </w:r>
      <w:r w:rsidR="00C5283A">
        <w:rPr>
          <w:rStyle w:val="FootnoteReference"/>
          <w:rFonts w:ascii="Times New Roman" w:hAnsi="Times New Roman" w:cs="Times New Roman"/>
          <w:sz w:val="24"/>
        </w:rPr>
        <w:footnoteReference w:id="44"/>
      </w:r>
    </w:p>
    <w:p w:rsidR="002708E0" w:rsidRDefault="002708E0" w:rsidP="0043068F">
      <w:pPr>
        <w:spacing w:after="0" w:line="480" w:lineRule="auto"/>
        <w:ind w:firstLine="720"/>
        <w:rPr>
          <w:rFonts w:ascii="Times New Roman" w:hAnsi="Times New Roman" w:cs="Times New Roman"/>
          <w:sz w:val="24"/>
        </w:rPr>
      </w:pPr>
      <w:r>
        <w:rPr>
          <w:rFonts w:ascii="Times New Roman" w:hAnsi="Times New Roman" w:cs="Times New Roman"/>
          <w:sz w:val="24"/>
        </w:rPr>
        <w:t>Developing out of the Protestant Reformation and often referred to as the Radical Reformation, the Anabaptist movement was staunchly criticized by a majority of its contemporaries.</w:t>
      </w:r>
      <w:r>
        <w:rPr>
          <w:rStyle w:val="FootnoteReference"/>
          <w:rFonts w:ascii="Times New Roman" w:hAnsi="Times New Roman" w:cs="Times New Roman"/>
          <w:sz w:val="24"/>
        </w:rPr>
        <w:footnoteReference w:id="45"/>
      </w:r>
      <w:r>
        <w:rPr>
          <w:rFonts w:ascii="Times New Roman" w:hAnsi="Times New Roman" w:cs="Times New Roman"/>
          <w:sz w:val="24"/>
        </w:rPr>
        <w:t xml:space="preserve"> The primary theological distinction that led to the formation of the Anabaptist movement was their emphasis on believer’s baptism. “Indeed, understanding the place of baptism in Anabaptist life may well be the key to interpreting the Anabaptist views of discipleship and the church.”</w:t>
      </w:r>
      <w:r>
        <w:rPr>
          <w:rStyle w:val="FootnoteReference"/>
          <w:rFonts w:ascii="Times New Roman" w:hAnsi="Times New Roman" w:cs="Times New Roman"/>
          <w:sz w:val="24"/>
        </w:rPr>
        <w:footnoteReference w:id="46"/>
      </w:r>
      <w:r>
        <w:rPr>
          <w:rFonts w:ascii="Times New Roman" w:hAnsi="Times New Roman" w:cs="Times New Roman"/>
          <w:sz w:val="24"/>
        </w:rPr>
        <w:t xml:space="preserve"> As noted above, baptism was not only a component of Christ’s co</w:t>
      </w:r>
      <w:r w:rsidR="006E03F2">
        <w:rPr>
          <w:rFonts w:ascii="Times New Roman" w:hAnsi="Times New Roman" w:cs="Times New Roman"/>
          <w:sz w:val="24"/>
        </w:rPr>
        <w:t>mm</w:t>
      </w:r>
      <w:r w:rsidR="00AF29F7">
        <w:rPr>
          <w:rFonts w:ascii="Times New Roman" w:hAnsi="Times New Roman" w:cs="Times New Roman"/>
          <w:sz w:val="24"/>
        </w:rPr>
        <w:t>and to make disciples, but an even</w:t>
      </w:r>
      <w:r w:rsidR="0014226F">
        <w:rPr>
          <w:rFonts w:ascii="Times New Roman" w:hAnsi="Times New Roman" w:cs="Times New Roman"/>
          <w:sz w:val="24"/>
        </w:rPr>
        <w:t xml:space="preserve">t through which Christians can identify themselves </w:t>
      </w:r>
      <w:r w:rsidR="00AF29F7">
        <w:rPr>
          <w:rFonts w:ascii="Times New Roman" w:hAnsi="Times New Roman" w:cs="Times New Roman"/>
          <w:sz w:val="24"/>
        </w:rPr>
        <w:t>with Christ. Anabaptists built upon this notion, insisting that baptism was an “indispensable act of obedient discipleship without which the church as a visible fellowship cannot exist.”</w:t>
      </w:r>
      <w:r w:rsidR="00AF29F7">
        <w:rPr>
          <w:rStyle w:val="FootnoteReference"/>
          <w:rFonts w:ascii="Times New Roman" w:hAnsi="Times New Roman" w:cs="Times New Roman"/>
          <w:sz w:val="24"/>
        </w:rPr>
        <w:footnoteReference w:id="47"/>
      </w:r>
      <w:r w:rsidR="00AF29F7">
        <w:rPr>
          <w:rFonts w:ascii="Times New Roman" w:hAnsi="Times New Roman" w:cs="Times New Roman"/>
          <w:sz w:val="24"/>
        </w:rPr>
        <w:t xml:space="preserve"> </w:t>
      </w:r>
    </w:p>
    <w:p w:rsidR="0014226F" w:rsidRDefault="00AF29F7" w:rsidP="0043068F">
      <w:pPr>
        <w:spacing w:after="0" w:line="480" w:lineRule="auto"/>
        <w:ind w:firstLine="720"/>
        <w:rPr>
          <w:rFonts w:ascii="Times New Roman" w:hAnsi="Times New Roman" w:cs="Times New Roman"/>
          <w:sz w:val="24"/>
        </w:rPr>
      </w:pPr>
      <w:r>
        <w:rPr>
          <w:rFonts w:ascii="Times New Roman" w:hAnsi="Times New Roman" w:cs="Times New Roman"/>
          <w:sz w:val="24"/>
        </w:rPr>
        <w:t xml:space="preserve">As discipleship was inextricably linked to the movement’s distinctive understanding of baptism, the Anabaptist theology of discipleship received considerable emphasis. </w:t>
      </w:r>
      <w:r w:rsidR="003377C0">
        <w:rPr>
          <w:rFonts w:ascii="Times New Roman" w:hAnsi="Times New Roman" w:cs="Times New Roman"/>
          <w:sz w:val="24"/>
        </w:rPr>
        <w:t xml:space="preserve">For Anabaptists, the life of a disciple </w:t>
      </w:r>
      <w:r w:rsidR="008765B3">
        <w:rPr>
          <w:rFonts w:ascii="Times New Roman" w:hAnsi="Times New Roman" w:cs="Times New Roman"/>
          <w:sz w:val="24"/>
        </w:rPr>
        <w:t>was</w:t>
      </w:r>
      <w:r w:rsidR="003377C0">
        <w:rPr>
          <w:rFonts w:ascii="Times New Roman" w:hAnsi="Times New Roman" w:cs="Times New Roman"/>
          <w:sz w:val="24"/>
        </w:rPr>
        <w:t xml:space="preserve"> </w:t>
      </w:r>
      <w:r w:rsidR="008765B3">
        <w:rPr>
          <w:rFonts w:ascii="Times New Roman" w:hAnsi="Times New Roman" w:cs="Times New Roman"/>
          <w:sz w:val="24"/>
        </w:rPr>
        <w:t>“</w:t>
      </w:r>
      <w:r w:rsidR="003377C0">
        <w:rPr>
          <w:rFonts w:ascii="Times New Roman" w:hAnsi="Times New Roman" w:cs="Times New Roman"/>
          <w:sz w:val="24"/>
        </w:rPr>
        <w:t>not one of moral self-endeavor and legalism, but one in which grace, faith, and the Spirit’s power unite with the human to produce a life of holiness before God and man.”</w:t>
      </w:r>
      <w:r w:rsidR="003377C0">
        <w:rPr>
          <w:rStyle w:val="FootnoteReference"/>
          <w:rFonts w:ascii="Times New Roman" w:hAnsi="Times New Roman" w:cs="Times New Roman"/>
          <w:sz w:val="24"/>
        </w:rPr>
        <w:footnoteReference w:id="48"/>
      </w:r>
      <w:r w:rsidR="008765B3">
        <w:rPr>
          <w:rFonts w:ascii="Times New Roman" w:hAnsi="Times New Roman" w:cs="Times New Roman"/>
          <w:sz w:val="24"/>
        </w:rPr>
        <w:t xml:space="preserve"> Initiated by baptism, it</w:t>
      </w:r>
      <w:r w:rsidR="00252AD7">
        <w:rPr>
          <w:rFonts w:ascii="Times New Roman" w:hAnsi="Times New Roman" w:cs="Times New Roman"/>
          <w:sz w:val="24"/>
        </w:rPr>
        <w:t xml:space="preserve"> indicated </w:t>
      </w:r>
      <w:r w:rsidR="008765B3">
        <w:rPr>
          <w:rFonts w:ascii="Times New Roman" w:hAnsi="Times New Roman" w:cs="Times New Roman"/>
          <w:sz w:val="24"/>
        </w:rPr>
        <w:t xml:space="preserve">both </w:t>
      </w:r>
      <w:r w:rsidR="00252AD7">
        <w:rPr>
          <w:rFonts w:ascii="Times New Roman" w:hAnsi="Times New Roman" w:cs="Times New Roman"/>
          <w:sz w:val="24"/>
        </w:rPr>
        <w:lastRenderedPageBreak/>
        <w:t xml:space="preserve">the individual’s </w:t>
      </w:r>
      <w:r w:rsidR="008765B3">
        <w:rPr>
          <w:rFonts w:ascii="Times New Roman" w:hAnsi="Times New Roman" w:cs="Times New Roman"/>
          <w:sz w:val="24"/>
        </w:rPr>
        <w:t xml:space="preserve">external </w:t>
      </w:r>
      <w:r w:rsidR="00252AD7">
        <w:rPr>
          <w:rFonts w:ascii="Times New Roman" w:hAnsi="Times New Roman" w:cs="Times New Roman"/>
          <w:sz w:val="24"/>
        </w:rPr>
        <w:t>commitment to living a l</w:t>
      </w:r>
      <w:r w:rsidR="008765B3">
        <w:rPr>
          <w:rFonts w:ascii="Times New Roman" w:hAnsi="Times New Roman" w:cs="Times New Roman"/>
          <w:sz w:val="24"/>
        </w:rPr>
        <w:t xml:space="preserve">ife modeled after Christ, and the internal transformation of the believer </w:t>
      </w:r>
      <w:r w:rsidR="004F64B8">
        <w:rPr>
          <w:rFonts w:ascii="Times New Roman" w:hAnsi="Times New Roman" w:cs="Times New Roman"/>
          <w:sz w:val="24"/>
        </w:rPr>
        <w:t>through regeneration and subsequent sanctification</w:t>
      </w:r>
      <w:r w:rsidR="00252AD7">
        <w:rPr>
          <w:rFonts w:ascii="Times New Roman" w:hAnsi="Times New Roman" w:cs="Times New Roman"/>
          <w:sz w:val="24"/>
        </w:rPr>
        <w:t xml:space="preserve">. </w:t>
      </w:r>
      <w:r w:rsidR="00A57967">
        <w:rPr>
          <w:rFonts w:ascii="Times New Roman" w:hAnsi="Times New Roman" w:cs="Times New Roman"/>
          <w:sz w:val="24"/>
        </w:rPr>
        <w:t>In fact, baptism functioned as a testimony to regeneration and a sacramental sign to a “salvation already received.”</w:t>
      </w:r>
      <w:r w:rsidR="00A57967">
        <w:rPr>
          <w:rStyle w:val="FootnoteReference"/>
          <w:rFonts w:ascii="Times New Roman" w:hAnsi="Times New Roman" w:cs="Times New Roman"/>
          <w:sz w:val="24"/>
        </w:rPr>
        <w:footnoteReference w:id="49"/>
      </w:r>
      <w:r w:rsidR="00A57967">
        <w:rPr>
          <w:rFonts w:ascii="Times New Roman" w:hAnsi="Times New Roman" w:cs="Times New Roman"/>
          <w:sz w:val="24"/>
        </w:rPr>
        <w:t xml:space="preserve"> In other words, baptism was the</w:t>
      </w:r>
      <w:r w:rsidR="00CB74AA">
        <w:rPr>
          <w:rFonts w:ascii="Times New Roman" w:hAnsi="Times New Roman" w:cs="Times New Roman"/>
          <w:sz w:val="24"/>
        </w:rPr>
        <w:t xml:space="preserve"> heralding event in the life of a believer, marking their commitment to follow Christ in all aspects of their life.</w:t>
      </w:r>
    </w:p>
    <w:p w:rsidR="0014226F" w:rsidRDefault="00252AD7" w:rsidP="0043068F">
      <w:pPr>
        <w:spacing w:after="0" w:line="480" w:lineRule="auto"/>
        <w:ind w:firstLine="720"/>
        <w:rPr>
          <w:rFonts w:ascii="Times New Roman" w:hAnsi="Times New Roman" w:cs="Times New Roman"/>
          <w:sz w:val="24"/>
        </w:rPr>
      </w:pPr>
      <w:r>
        <w:rPr>
          <w:rFonts w:ascii="Times New Roman" w:hAnsi="Times New Roman" w:cs="Times New Roman"/>
          <w:sz w:val="24"/>
        </w:rPr>
        <w:t>What is notable about the Anabaptists is how explicit they were about their theology of discipleship.</w:t>
      </w:r>
      <w:r w:rsidR="005966EF">
        <w:rPr>
          <w:rStyle w:val="FootnoteReference"/>
          <w:rFonts w:ascii="Times New Roman" w:hAnsi="Times New Roman" w:cs="Times New Roman"/>
          <w:sz w:val="24"/>
        </w:rPr>
        <w:footnoteReference w:id="50"/>
      </w:r>
      <w:r w:rsidR="004F64B8">
        <w:rPr>
          <w:rFonts w:ascii="Times New Roman" w:hAnsi="Times New Roman" w:cs="Times New Roman"/>
          <w:sz w:val="24"/>
        </w:rPr>
        <w:t xml:space="preserve"> </w:t>
      </w:r>
      <w:r w:rsidR="00CB74AA">
        <w:rPr>
          <w:rFonts w:ascii="Times New Roman" w:hAnsi="Times New Roman" w:cs="Times New Roman"/>
          <w:sz w:val="24"/>
        </w:rPr>
        <w:t>Writings on discipleship by early Anabaptists leaders were common, although this is likely due to the relationship it had with baptism. Nevertheless, as a result of this emphasis</w:t>
      </w:r>
      <w:r w:rsidR="005966EF">
        <w:rPr>
          <w:rFonts w:ascii="Times New Roman" w:hAnsi="Times New Roman" w:cs="Times New Roman"/>
          <w:sz w:val="24"/>
        </w:rPr>
        <w:t xml:space="preserve"> Anabaptists were characterized by an inexplainable holiness, wrought by committed, radical devotion to the sermon on the mount and brotherly love</w:t>
      </w:r>
      <w:r w:rsidR="00CB74AA">
        <w:rPr>
          <w:rFonts w:ascii="Times New Roman" w:hAnsi="Times New Roman" w:cs="Times New Roman"/>
          <w:sz w:val="24"/>
        </w:rPr>
        <w:t>, two “commandments” of particular importance to discipleship</w:t>
      </w:r>
      <w:r w:rsidR="005966EF">
        <w:rPr>
          <w:rFonts w:ascii="Times New Roman" w:hAnsi="Times New Roman" w:cs="Times New Roman"/>
          <w:sz w:val="24"/>
        </w:rPr>
        <w:t>.</w:t>
      </w:r>
      <w:r w:rsidR="004F64B8">
        <w:rPr>
          <w:rStyle w:val="FootnoteReference"/>
          <w:rFonts w:ascii="Times New Roman" w:hAnsi="Times New Roman" w:cs="Times New Roman"/>
          <w:sz w:val="24"/>
        </w:rPr>
        <w:footnoteReference w:id="51"/>
      </w:r>
      <w:r w:rsidR="0014226F">
        <w:rPr>
          <w:rFonts w:ascii="Times New Roman" w:hAnsi="Times New Roman" w:cs="Times New Roman"/>
          <w:sz w:val="24"/>
        </w:rPr>
        <w:t xml:space="preserve"> </w:t>
      </w:r>
      <w:r w:rsidR="005966EF">
        <w:rPr>
          <w:rFonts w:ascii="Times New Roman" w:hAnsi="Times New Roman" w:cs="Times New Roman"/>
          <w:sz w:val="24"/>
        </w:rPr>
        <w:t>This begs the question, if possessing an explicit theology of discipleship yielded such results among the Anabaptists, perhaps the same could be accomplish</w:t>
      </w:r>
      <w:r w:rsidR="004F64B8">
        <w:rPr>
          <w:rFonts w:ascii="Times New Roman" w:hAnsi="Times New Roman" w:cs="Times New Roman"/>
          <w:sz w:val="24"/>
        </w:rPr>
        <w:t xml:space="preserve">ed for any Christian tradition? </w:t>
      </w:r>
    </w:p>
    <w:p w:rsidR="005966EF" w:rsidRDefault="00A57967" w:rsidP="0043068F">
      <w:pPr>
        <w:spacing w:after="0" w:line="480" w:lineRule="auto"/>
        <w:ind w:firstLine="720"/>
        <w:rPr>
          <w:rFonts w:ascii="Times New Roman" w:hAnsi="Times New Roman" w:cs="Times New Roman"/>
          <w:sz w:val="24"/>
        </w:rPr>
      </w:pPr>
      <w:r>
        <w:rPr>
          <w:rFonts w:ascii="Times New Roman" w:hAnsi="Times New Roman" w:cs="Times New Roman"/>
          <w:sz w:val="24"/>
        </w:rPr>
        <w:t>Unfortunately,</w:t>
      </w:r>
      <w:r w:rsidR="004F64B8">
        <w:rPr>
          <w:rFonts w:ascii="Times New Roman" w:hAnsi="Times New Roman" w:cs="Times New Roman"/>
          <w:sz w:val="24"/>
        </w:rPr>
        <w:t xml:space="preserve"> this is unlikely as Bender suggests there were i</w:t>
      </w:r>
      <w:r w:rsidR="0014226F">
        <w:rPr>
          <w:rFonts w:ascii="Times New Roman" w:hAnsi="Times New Roman" w:cs="Times New Roman"/>
          <w:sz w:val="24"/>
        </w:rPr>
        <w:t>n fact a variety of factors which</w:t>
      </w:r>
      <w:r w:rsidR="004F64B8">
        <w:rPr>
          <w:rFonts w:ascii="Times New Roman" w:hAnsi="Times New Roman" w:cs="Times New Roman"/>
          <w:sz w:val="24"/>
        </w:rPr>
        <w:t xml:space="preserve"> contributed to the success of the Anabaptists</w:t>
      </w:r>
      <w:r w:rsidR="0014226F">
        <w:rPr>
          <w:rFonts w:ascii="Times New Roman" w:hAnsi="Times New Roman" w:cs="Times New Roman"/>
          <w:sz w:val="24"/>
        </w:rPr>
        <w:t>’ theology of discipleship</w:t>
      </w:r>
      <w:r>
        <w:rPr>
          <w:rFonts w:ascii="Times New Roman" w:hAnsi="Times New Roman" w:cs="Times New Roman"/>
          <w:sz w:val="24"/>
        </w:rPr>
        <w:t>:</w:t>
      </w:r>
    </w:p>
    <w:p w:rsidR="005966EF" w:rsidRDefault="005B3F40" w:rsidP="008D0492">
      <w:pPr>
        <w:spacing w:after="0" w:line="240" w:lineRule="auto"/>
        <w:ind w:left="720" w:right="720"/>
        <w:jc w:val="both"/>
        <w:rPr>
          <w:rFonts w:ascii="Times New Roman" w:hAnsi="Times New Roman" w:cs="Times New Roman"/>
          <w:sz w:val="24"/>
        </w:rPr>
      </w:pPr>
      <w:r w:rsidRPr="005B3F40">
        <w:rPr>
          <w:rFonts w:ascii="Times New Roman" w:hAnsi="Times New Roman" w:cs="Times New Roman"/>
          <w:sz w:val="24"/>
        </w:rPr>
        <w:t xml:space="preserve">(1) They insisted upon personal conviction, conversion, and commitment as adults, based upon prior teaching. (2) They made the above a requirement for admission to church membership. (3) They worshiped mostly in small </w:t>
      </w:r>
      <w:r w:rsidRPr="005B3F40">
        <w:rPr>
          <w:rFonts w:ascii="Times New Roman" w:hAnsi="Times New Roman" w:cs="Times New Roman"/>
          <w:sz w:val="24"/>
        </w:rPr>
        <w:lastRenderedPageBreak/>
        <w:t>groups with intimacy of personal acquaintance, testimony, observation, and admonition. (4) They practiced church discipline. (5) They had high standards for the Christian life, which were so</w:t>
      </w:r>
      <w:r w:rsidRPr="005B3F40">
        <w:t xml:space="preserve"> </w:t>
      </w:r>
      <w:r w:rsidRPr="005B3F40">
        <w:rPr>
          <w:rFonts w:ascii="Times New Roman" w:hAnsi="Times New Roman" w:cs="Times New Roman"/>
          <w:sz w:val="24"/>
        </w:rPr>
        <w:t>much higher than the average of the society of the time that only really committed persons would accept them and seek to fulfill them. (6) They practiced separation from the world and so were delivered from the constant influence of the low-living multitude.</w:t>
      </w:r>
      <w:r>
        <w:rPr>
          <w:rStyle w:val="FootnoteReference"/>
          <w:rFonts w:ascii="Times New Roman" w:hAnsi="Times New Roman" w:cs="Times New Roman"/>
          <w:sz w:val="24"/>
        </w:rPr>
        <w:footnoteReference w:id="52"/>
      </w:r>
    </w:p>
    <w:p w:rsidR="005B3F40" w:rsidRDefault="005B3F40" w:rsidP="0043068F">
      <w:pPr>
        <w:spacing w:after="0" w:line="240" w:lineRule="auto"/>
        <w:ind w:left="360"/>
        <w:jc w:val="both"/>
        <w:rPr>
          <w:rFonts w:ascii="Times New Roman" w:hAnsi="Times New Roman" w:cs="Times New Roman"/>
          <w:sz w:val="24"/>
        </w:rPr>
      </w:pPr>
    </w:p>
    <w:p w:rsidR="003E29BF" w:rsidRDefault="005B3F40" w:rsidP="0043068F">
      <w:pPr>
        <w:spacing w:after="0" w:line="480" w:lineRule="auto"/>
        <w:rPr>
          <w:rFonts w:ascii="Times New Roman" w:hAnsi="Times New Roman" w:cs="Times New Roman"/>
          <w:sz w:val="24"/>
        </w:rPr>
      </w:pPr>
      <w:r>
        <w:rPr>
          <w:rFonts w:ascii="Times New Roman" w:hAnsi="Times New Roman" w:cs="Times New Roman"/>
          <w:sz w:val="24"/>
        </w:rPr>
        <w:t xml:space="preserve">While it may seem as if these requirements are feasible for Pentecostals, whose Wesleyan-Holiness ancestors were very similar to Anabaptists, the final contributing factor necessitates a critical reevaluation. The first five characteristics could easily be appropriated </w:t>
      </w:r>
      <w:r w:rsidR="00A57967">
        <w:rPr>
          <w:rFonts w:ascii="Times New Roman" w:hAnsi="Times New Roman" w:cs="Times New Roman"/>
          <w:sz w:val="24"/>
        </w:rPr>
        <w:t xml:space="preserve">by Pentecostals </w:t>
      </w:r>
      <w:r>
        <w:rPr>
          <w:rFonts w:ascii="Times New Roman" w:hAnsi="Times New Roman" w:cs="Times New Roman"/>
          <w:sz w:val="24"/>
        </w:rPr>
        <w:t>for the purpose of discipleship. However, the Pentecostal movement necessarily exists as a counter</w:t>
      </w:r>
      <w:r w:rsidR="00EE6E3C">
        <w:rPr>
          <w:rFonts w:ascii="Times New Roman" w:hAnsi="Times New Roman" w:cs="Times New Roman"/>
          <w:sz w:val="24"/>
        </w:rPr>
        <w:t>-</w:t>
      </w:r>
      <w:r>
        <w:rPr>
          <w:rFonts w:ascii="Times New Roman" w:hAnsi="Times New Roman" w:cs="Times New Roman"/>
          <w:sz w:val="24"/>
        </w:rPr>
        <w:t>cultural movement and thus cannot be isolated from the world lest it lose its p</w:t>
      </w:r>
      <w:r w:rsidR="00094217">
        <w:rPr>
          <w:rFonts w:ascii="Times New Roman" w:hAnsi="Times New Roman" w:cs="Times New Roman"/>
          <w:sz w:val="24"/>
        </w:rPr>
        <w:t>rophetic appeal.</w:t>
      </w:r>
    </w:p>
    <w:p w:rsidR="00EE6E3C" w:rsidRDefault="00A57967" w:rsidP="0043068F">
      <w:pPr>
        <w:spacing w:after="0" w:line="480" w:lineRule="auto"/>
        <w:rPr>
          <w:rFonts w:ascii="Times New Roman" w:hAnsi="Times New Roman" w:cs="Times New Roman"/>
          <w:sz w:val="24"/>
        </w:rPr>
      </w:pPr>
      <w:r>
        <w:rPr>
          <w:rFonts w:ascii="Times New Roman" w:hAnsi="Times New Roman" w:cs="Times New Roman"/>
          <w:sz w:val="24"/>
        </w:rPr>
        <w:tab/>
      </w:r>
    </w:p>
    <w:p w:rsidR="00EE6E3C" w:rsidRPr="00EE6E3C" w:rsidRDefault="00EE6E3C" w:rsidP="0043068F">
      <w:pPr>
        <w:spacing w:after="0" w:line="480" w:lineRule="auto"/>
        <w:rPr>
          <w:rFonts w:ascii="Times New Roman" w:hAnsi="Times New Roman" w:cs="Times New Roman"/>
          <w:i/>
          <w:sz w:val="24"/>
        </w:rPr>
      </w:pPr>
      <w:r>
        <w:rPr>
          <w:rFonts w:ascii="Times New Roman" w:hAnsi="Times New Roman" w:cs="Times New Roman"/>
          <w:i/>
          <w:sz w:val="24"/>
        </w:rPr>
        <w:t>Existing Pentecostal Approaches to Discipleship</w:t>
      </w:r>
    </w:p>
    <w:p w:rsidR="00E04819" w:rsidRDefault="00A57967" w:rsidP="00EE6E3C">
      <w:pPr>
        <w:spacing w:after="0" w:line="480" w:lineRule="auto"/>
        <w:ind w:firstLine="720"/>
        <w:rPr>
          <w:rFonts w:ascii="Times New Roman" w:hAnsi="Times New Roman" w:cs="Times New Roman"/>
          <w:sz w:val="24"/>
        </w:rPr>
      </w:pPr>
      <w:r>
        <w:rPr>
          <w:rFonts w:ascii="Times New Roman" w:hAnsi="Times New Roman" w:cs="Times New Roman"/>
          <w:sz w:val="24"/>
        </w:rPr>
        <w:t>How, then, do we as Pentecostals develop a similarly effective theology of discipleship</w:t>
      </w:r>
      <w:r w:rsidR="00066028">
        <w:rPr>
          <w:rFonts w:ascii="Times New Roman" w:hAnsi="Times New Roman" w:cs="Times New Roman"/>
          <w:sz w:val="24"/>
        </w:rPr>
        <w:t>?</w:t>
      </w:r>
      <w:r w:rsidR="00B4665E">
        <w:rPr>
          <w:rFonts w:ascii="Times New Roman" w:hAnsi="Times New Roman" w:cs="Times New Roman"/>
          <w:sz w:val="24"/>
        </w:rPr>
        <w:t xml:space="preserve"> I believe that the first step is </w:t>
      </w:r>
      <w:r w:rsidR="00E04819">
        <w:rPr>
          <w:rFonts w:ascii="Times New Roman" w:hAnsi="Times New Roman" w:cs="Times New Roman"/>
          <w:sz w:val="24"/>
        </w:rPr>
        <w:t>recognizing</w:t>
      </w:r>
      <w:r w:rsidR="00B4665E">
        <w:rPr>
          <w:rFonts w:ascii="Times New Roman" w:hAnsi="Times New Roman" w:cs="Times New Roman"/>
          <w:sz w:val="24"/>
        </w:rPr>
        <w:t xml:space="preserve"> an</w:t>
      </w:r>
      <w:r w:rsidR="00E04819">
        <w:rPr>
          <w:rFonts w:ascii="Times New Roman" w:hAnsi="Times New Roman" w:cs="Times New Roman"/>
          <w:sz w:val="24"/>
        </w:rPr>
        <w:t>d</w:t>
      </w:r>
      <w:r w:rsidR="00B4665E">
        <w:rPr>
          <w:rFonts w:ascii="Times New Roman" w:hAnsi="Times New Roman" w:cs="Times New Roman"/>
          <w:sz w:val="24"/>
        </w:rPr>
        <w:t xml:space="preserve"> understanding</w:t>
      </w:r>
      <w:r w:rsidR="00EE6E3C">
        <w:rPr>
          <w:rFonts w:ascii="Times New Roman" w:hAnsi="Times New Roman" w:cs="Times New Roman"/>
          <w:sz w:val="24"/>
        </w:rPr>
        <w:t xml:space="preserve"> </w:t>
      </w:r>
      <w:r w:rsidR="00B4665E">
        <w:rPr>
          <w:rFonts w:ascii="Times New Roman" w:hAnsi="Times New Roman" w:cs="Times New Roman"/>
          <w:sz w:val="24"/>
        </w:rPr>
        <w:t>Pentecostalism’s role within communities. The Pentecostal movement emerged</w:t>
      </w:r>
      <w:r w:rsidR="00EE6E3C">
        <w:rPr>
          <w:rFonts w:ascii="Times New Roman" w:hAnsi="Times New Roman" w:cs="Times New Roman"/>
          <w:sz w:val="24"/>
        </w:rPr>
        <w:t xml:space="preserve"> </w:t>
      </w:r>
      <w:r w:rsidR="00B4665E">
        <w:rPr>
          <w:rFonts w:ascii="Times New Roman" w:hAnsi="Times New Roman" w:cs="Times New Roman"/>
          <w:sz w:val="24"/>
        </w:rPr>
        <w:t xml:space="preserve">within a society plagued with social and systemic evils against which Pentecostalism functioned antithetically. In order for a community to be pentecostal, then, it must exist within a larger community against which it can function as a counter-cultural paradigm. </w:t>
      </w:r>
    </w:p>
    <w:p w:rsidR="00FE27DD" w:rsidRDefault="00B4665E" w:rsidP="0043068F">
      <w:pPr>
        <w:spacing w:after="0" w:line="480" w:lineRule="auto"/>
        <w:ind w:firstLine="720"/>
        <w:rPr>
          <w:rFonts w:ascii="Times New Roman" w:hAnsi="Times New Roman" w:cs="Times New Roman"/>
          <w:sz w:val="24"/>
        </w:rPr>
      </w:pPr>
      <w:r>
        <w:rPr>
          <w:rFonts w:ascii="Times New Roman" w:hAnsi="Times New Roman" w:cs="Times New Roman"/>
          <w:sz w:val="24"/>
        </w:rPr>
        <w:t xml:space="preserve">Cheryl Bridges-Johns develops her understanding of pentecostal </w:t>
      </w:r>
      <w:r w:rsidR="00E04819">
        <w:rPr>
          <w:rFonts w:ascii="Times New Roman" w:hAnsi="Times New Roman" w:cs="Times New Roman"/>
          <w:sz w:val="24"/>
        </w:rPr>
        <w:t xml:space="preserve">spiritual </w:t>
      </w:r>
      <w:r>
        <w:rPr>
          <w:rFonts w:ascii="Times New Roman" w:hAnsi="Times New Roman" w:cs="Times New Roman"/>
          <w:sz w:val="24"/>
        </w:rPr>
        <w:t xml:space="preserve">formation upon an educational theory that holds a similar view of </w:t>
      </w:r>
      <w:r w:rsidR="00E04819">
        <w:rPr>
          <w:rFonts w:ascii="Times New Roman" w:hAnsi="Times New Roman" w:cs="Times New Roman"/>
          <w:sz w:val="24"/>
        </w:rPr>
        <w:t>counter-cultural sub-communities to Pentecostals.</w:t>
      </w:r>
      <w:r w:rsidR="001E1337">
        <w:rPr>
          <w:rStyle w:val="FootnoteReference"/>
          <w:rFonts w:ascii="Times New Roman" w:hAnsi="Times New Roman" w:cs="Times New Roman"/>
          <w:sz w:val="24"/>
        </w:rPr>
        <w:footnoteReference w:id="53"/>
      </w:r>
      <w:r w:rsidR="00E04819">
        <w:rPr>
          <w:rFonts w:ascii="Times New Roman" w:hAnsi="Times New Roman" w:cs="Times New Roman"/>
          <w:sz w:val="24"/>
        </w:rPr>
        <w:t xml:space="preserve"> </w:t>
      </w:r>
      <w:r w:rsidR="006A366E">
        <w:rPr>
          <w:rFonts w:ascii="Times New Roman" w:hAnsi="Times New Roman" w:cs="Times New Roman"/>
          <w:sz w:val="24"/>
        </w:rPr>
        <w:t>John</w:t>
      </w:r>
      <w:r w:rsidR="00194C71">
        <w:rPr>
          <w:rFonts w:ascii="Times New Roman" w:hAnsi="Times New Roman" w:cs="Times New Roman"/>
          <w:sz w:val="24"/>
        </w:rPr>
        <w:t>s</w:t>
      </w:r>
      <w:r w:rsidR="006A366E">
        <w:rPr>
          <w:rFonts w:ascii="Times New Roman" w:hAnsi="Times New Roman" w:cs="Times New Roman"/>
          <w:sz w:val="24"/>
        </w:rPr>
        <w:t xml:space="preserve">’ </w:t>
      </w:r>
      <w:r w:rsidR="006A366E">
        <w:rPr>
          <w:rFonts w:ascii="Times New Roman" w:hAnsi="Times New Roman" w:cs="Times New Roman"/>
          <w:i/>
          <w:sz w:val="24"/>
        </w:rPr>
        <w:t>Pentecostal Formation</w:t>
      </w:r>
      <w:r w:rsidR="00E04819">
        <w:rPr>
          <w:rFonts w:ascii="Times New Roman" w:hAnsi="Times New Roman" w:cs="Times New Roman"/>
          <w:sz w:val="24"/>
        </w:rPr>
        <w:t xml:space="preserve"> seeks to develop this</w:t>
      </w:r>
      <w:r w:rsidR="006A366E">
        <w:rPr>
          <w:rFonts w:ascii="Times New Roman" w:hAnsi="Times New Roman" w:cs="Times New Roman"/>
          <w:sz w:val="24"/>
        </w:rPr>
        <w:t xml:space="preserve"> model </w:t>
      </w:r>
      <w:r w:rsidR="006A366E">
        <w:rPr>
          <w:rFonts w:ascii="Times New Roman" w:hAnsi="Times New Roman" w:cs="Times New Roman"/>
          <w:sz w:val="24"/>
        </w:rPr>
        <w:lastRenderedPageBreak/>
        <w:t xml:space="preserve">for Pentecostal </w:t>
      </w:r>
      <w:r>
        <w:rPr>
          <w:rFonts w:ascii="Times New Roman" w:hAnsi="Times New Roman" w:cs="Times New Roman"/>
          <w:sz w:val="24"/>
        </w:rPr>
        <w:t>formation</w:t>
      </w:r>
      <w:r w:rsidR="00E04819">
        <w:rPr>
          <w:rFonts w:ascii="Times New Roman" w:hAnsi="Times New Roman" w:cs="Times New Roman"/>
          <w:sz w:val="24"/>
        </w:rPr>
        <w:t xml:space="preserve"> </w:t>
      </w:r>
      <w:r w:rsidR="006A366E">
        <w:rPr>
          <w:rFonts w:ascii="Times New Roman" w:hAnsi="Times New Roman" w:cs="Times New Roman"/>
          <w:sz w:val="24"/>
        </w:rPr>
        <w:t>around Paulo Freire’s educational paradigm</w:t>
      </w:r>
      <w:r w:rsidR="00E04819">
        <w:rPr>
          <w:rFonts w:ascii="Times New Roman" w:hAnsi="Times New Roman" w:cs="Times New Roman"/>
          <w:sz w:val="24"/>
        </w:rPr>
        <w:t xml:space="preserve"> which she considers to be, at least in part, consistent with the overarching Pentecostal ethos</w:t>
      </w:r>
      <w:r w:rsidR="006A366E">
        <w:rPr>
          <w:rFonts w:ascii="Times New Roman" w:hAnsi="Times New Roman" w:cs="Times New Roman"/>
          <w:sz w:val="24"/>
        </w:rPr>
        <w:t xml:space="preserve">. </w:t>
      </w:r>
      <w:r w:rsidR="00061BFD">
        <w:rPr>
          <w:rFonts w:ascii="Times New Roman" w:hAnsi="Times New Roman" w:cs="Times New Roman"/>
          <w:sz w:val="24"/>
        </w:rPr>
        <w:t xml:space="preserve">Johns’ distinctly Pentecostal approach to </w:t>
      </w:r>
      <w:r w:rsidR="003E29BF">
        <w:rPr>
          <w:rFonts w:ascii="Times New Roman" w:hAnsi="Times New Roman" w:cs="Times New Roman"/>
          <w:sz w:val="24"/>
        </w:rPr>
        <w:t>catechesis</w:t>
      </w:r>
      <w:r w:rsidR="00061BFD">
        <w:rPr>
          <w:rFonts w:ascii="Times New Roman" w:hAnsi="Times New Roman" w:cs="Times New Roman"/>
          <w:sz w:val="24"/>
        </w:rPr>
        <w:t xml:space="preserve"> can function, then, as the first step towards a fuller und</w:t>
      </w:r>
      <w:r w:rsidR="00EE6E3C">
        <w:rPr>
          <w:rFonts w:ascii="Times New Roman" w:hAnsi="Times New Roman" w:cs="Times New Roman"/>
          <w:sz w:val="24"/>
        </w:rPr>
        <w:t xml:space="preserve">erstanding of discipleship </w:t>
      </w:r>
      <w:r w:rsidR="00061BFD">
        <w:rPr>
          <w:rFonts w:ascii="Times New Roman" w:hAnsi="Times New Roman" w:cs="Times New Roman"/>
          <w:sz w:val="24"/>
        </w:rPr>
        <w:t>theologically.</w:t>
      </w:r>
      <w:r w:rsidR="00AD4884">
        <w:rPr>
          <w:rFonts w:ascii="Times New Roman" w:hAnsi="Times New Roman" w:cs="Times New Roman"/>
          <w:sz w:val="24"/>
        </w:rPr>
        <w:t xml:space="preserve"> Furthermore, Johns’ </w:t>
      </w:r>
      <w:r>
        <w:rPr>
          <w:rFonts w:ascii="Times New Roman" w:hAnsi="Times New Roman" w:cs="Times New Roman"/>
          <w:sz w:val="24"/>
        </w:rPr>
        <w:t>monograph puts forward a viable methodology for communal spiritual formation that can be modified to address the larger concept of discipleship.</w:t>
      </w:r>
      <w:r w:rsidR="00061BFD" w:rsidRPr="00061BFD">
        <w:rPr>
          <w:rFonts w:ascii="Times New Roman" w:hAnsi="Times New Roman" w:cs="Times New Roman"/>
          <w:sz w:val="24"/>
        </w:rPr>
        <w:t xml:space="preserve"> </w:t>
      </w:r>
      <w:r w:rsidR="00061BFD">
        <w:rPr>
          <w:rFonts w:ascii="Times New Roman" w:hAnsi="Times New Roman" w:cs="Times New Roman"/>
          <w:sz w:val="24"/>
        </w:rPr>
        <w:t>As such, I will provide a detailed summary and analysis</w:t>
      </w:r>
      <w:r w:rsidR="003F6DEA">
        <w:rPr>
          <w:rFonts w:ascii="Times New Roman" w:hAnsi="Times New Roman" w:cs="Times New Roman"/>
          <w:sz w:val="24"/>
        </w:rPr>
        <w:t xml:space="preserve"> of the entire text </w:t>
      </w:r>
      <w:proofErr w:type="gramStart"/>
      <w:r w:rsidR="003F6DEA">
        <w:rPr>
          <w:rFonts w:ascii="Times New Roman" w:hAnsi="Times New Roman" w:cs="Times New Roman"/>
          <w:sz w:val="24"/>
        </w:rPr>
        <w:t>in order to</w:t>
      </w:r>
      <w:proofErr w:type="gramEnd"/>
      <w:r w:rsidR="003F6DEA">
        <w:rPr>
          <w:rFonts w:ascii="Times New Roman" w:hAnsi="Times New Roman" w:cs="Times New Roman"/>
          <w:sz w:val="24"/>
        </w:rPr>
        <w:t xml:space="preserve"> bring to light key components of Johns’ theology</w:t>
      </w:r>
      <w:r>
        <w:rPr>
          <w:rFonts w:ascii="Times New Roman" w:hAnsi="Times New Roman" w:cs="Times New Roman"/>
          <w:sz w:val="24"/>
        </w:rPr>
        <w:t xml:space="preserve"> and methodology</w:t>
      </w:r>
      <w:r w:rsidR="00061BFD">
        <w:rPr>
          <w:rFonts w:ascii="Times New Roman" w:hAnsi="Times New Roman" w:cs="Times New Roman"/>
          <w:sz w:val="24"/>
        </w:rPr>
        <w:t>.</w:t>
      </w:r>
    </w:p>
    <w:p w:rsidR="00E550E2" w:rsidRDefault="0079435F" w:rsidP="0043068F">
      <w:pPr>
        <w:spacing w:after="0" w:line="480" w:lineRule="auto"/>
        <w:ind w:firstLine="720"/>
        <w:rPr>
          <w:rFonts w:ascii="Times New Roman" w:hAnsi="Times New Roman" w:cs="Times New Roman"/>
          <w:sz w:val="24"/>
        </w:rPr>
      </w:pPr>
      <w:r>
        <w:rPr>
          <w:rFonts w:ascii="Times New Roman" w:hAnsi="Times New Roman" w:cs="Times New Roman"/>
          <w:sz w:val="24"/>
        </w:rPr>
        <w:t xml:space="preserve">Paulo </w:t>
      </w:r>
      <w:r w:rsidR="00B72B18">
        <w:rPr>
          <w:rFonts w:ascii="Times New Roman" w:hAnsi="Times New Roman" w:cs="Times New Roman"/>
          <w:sz w:val="24"/>
        </w:rPr>
        <w:t>Freire developed his theory</w:t>
      </w:r>
      <w:r w:rsidR="006A366E">
        <w:rPr>
          <w:rFonts w:ascii="Times New Roman" w:hAnsi="Times New Roman" w:cs="Times New Roman"/>
          <w:sz w:val="24"/>
        </w:rPr>
        <w:t xml:space="preserve"> of education within the context of the Global South.</w:t>
      </w:r>
      <w:r w:rsidR="008A45E0">
        <w:rPr>
          <w:rStyle w:val="FootnoteReference"/>
          <w:rFonts w:ascii="Times New Roman" w:hAnsi="Times New Roman" w:cs="Times New Roman"/>
          <w:sz w:val="24"/>
        </w:rPr>
        <w:footnoteReference w:id="54"/>
      </w:r>
      <w:r w:rsidR="006A366E">
        <w:rPr>
          <w:rFonts w:ascii="Times New Roman" w:hAnsi="Times New Roman" w:cs="Times New Roman"/>
          <w:sz w:val="24"/>
        </w:rPr>
        <w:t xml:space="preserve"> His philosophy, inspired by Marxism, identifies individuals as </w:t>
      </w:r>
      <w:r w:rsidR="00596719">
        <w:rPr>
          <w:rFonts w:ascii="Times New Roman" w:hAnsi="Times New Roman" w:cs="Times New Roman"/>
          <w:sz w:val="24"/>
        </w:rPr>
        <w:t>subjects of history with the ability to transform reality. However, there are levels of consciousness, largely delineated by class lines, that prevent individuals from fully understandi</w:t>
      </w:r>
      <w:r w:rsidR="008F4FAF">
        <w:rPr>
          <w:rFonts w:ascii="Times New Roman" w:hAnsi="Times New Roman" w:cs="Times New Roman"/>
          <w:sz w:val="24"/>
        </w:rPr>
        <w:t>ng their position within reality.</w:t>
      </w:r>
      <w:r w:rsidR="008F4FAF">
        <w:rPr>
          <w:rStyle w:val="FootnoteReference"/>
          <w:rFonts w:ascii="Times New Roman" w:hAnsi="Times New Roman" w:cs="Times New Roman"/>
          <w:sz w:val="24"/>
        </w:rPr>
        <w:footnoteReference w:id="55"/>
      </w:r>
      <w:r w:rsidR="00596719">
        <w:rPr>
          <w:rFonts w:ascii="Times New Roman" w:hAnsi="Times New Roman" w:cs="Times New Roman"/>
          <w:sz w:val="24"/>
        </w:rPr>
        <w:t xml:space="preserve"> </w:t>
      </w:r>
      <w:r w:rsidR="00CF3988">
        <w:rPr>
          <w:rFonts w:ascii="Times New Roman" w:hAnsi="Times New Roman" w:cs="Times New Roman"/>
          <w:sz w:val="24"/>
        </w:rPr>
        <w:t>According to Freire, t</w:t>
      </w:r>
      <w:r w:rsidR="00596719">
        <w:rPr>
          <w:rFonts w:ascii="Times New Roman" w:hAnsi="Times New Roman" w:cs="Times New Roman"/>
          <w:sz w:val="24"/>
        </w:rPr>
        <w:t>his ‘hierarchy of consciousness’ can only be combatted through a process known as conscientization</w:t>
      </w:r>
      <w:r w:rsidR="008F4FAF">
        <w:rPr>
          <w:rFonts w:ascii="Times New Roman" w:hAnsi="Times New Roman" w:cs="Times New Roman"/>
          <w:sz w:val="24"/>
        </w:rPr>
        <w:t xml:space="preserve"> </w:t>
      </w:r>
      <w:r w:rsidR="008A45E0">
        <w:rPr>
          <w:rFonts w:ascii="Times New Roman" w:hAnsi="Times New Roman" w:cs="Times New Roman"/>
          <w:sz w:val="24"/>
        </w:rPr>
        <w:t>by</w:t>
      </w:r>
      <w:r w:rsidR="002C5F27">
        <w:rPr>
          <w:rFonts w:ascii="Times New Roman" w:hAnsi="Times New Roman" w:cs="Times New Roman"/>
          <w:sz w:val="24"/>
        </w:rPr>
        <w:t xml:space="preserve"> which the oppressed (those at the bottom of the hierarchy of consciousness) </w:t>
      </w:r>
      <w:r w:rsidR="001C1570">
        <w:rPr>
          <w:rFonts w:ascii="Times New Roman" w:hAnsi="Times New Roman" w:cs="Times New Roman"/>
          <w:sz w:val="24"/>
        </w:rPr>
        <w:t>“learn to problematize reality and see themselves as agents of change.”</w:t>
      </w:r>
      <w:r w:rsidR="008F4FAF">
        <w:rPr>
          <w:rStyle w:val="FootnoteReference"/>
          <w:rFonts w:ascii="Times New Roman" w:hAnsi="Times New Roman" w:cs="Times New Roman"/>
          <w:sz w:val="24"/>
        </w:rPr>
        <w:footnoteReference w:id="56"/>
      </w:r>
      <w:r w:rsidR="008A45E0">
        <w:rPr>
          <w:rFonts w:ascii="Times New Roman" w:hAnsi="Times New Roman" w:cs="Times New Roman"/>
          <w:sz w:val="24"/>
        </w:rPr>
        <w:t xml:space="preserve"> This process involves each individual interpreter </w:t>
      </w:r>
      <w:r w:rsidR="008A45E0">
        <w:rPr>
          <w:rFonts w:ascii="Times New Roman" w:hAnsi="Times New Roman" w:cs="Times New Roman"/>
          <w:sz w:val="24"/>
        </w:rPr>
        <w:lastRenderedPageBreak/>
        <w:t>coming to an awareness of and engaging with their present reality. Freire’s pedagogical system sought to equip the oppressed with the skills necessar</w:t>
      </w:r>
      <w:r w:rsidR="00390266">
        <w:rPr>
          <w:rFonts w:ascii="Times New Roman" w:hAnsi="Times New Roman" w:cs="Times New Roman"/>
          <w:sz w:val="24"/>
        </w:rPr>
        <w:t>y to understand the world around them</w:t>
      </w:r>
      <w:r w:rsidR="008A45E0">
        <w:rPr>
          <w:rFonts w:ascii="Times New Roman" w:hAnsi="Times New Roman" w:cs="Times New Roman"/>
          <w:sz w:val="24"/>
        </w:rPr>
        <w:t>.</w:t>
      </w:r>
      <w:r w:rsidR="00390266">
        <w:rPr>
          <w:rStyle w:val="FootnoteReference"/>
          <w:rFonts w:ascii="Times New Roman" w:hAnsi="Times New Roman" w:cs="Times New Roman"/>
          <w:sz w:val="24"/>
        </w:rPr>
        <w:footnoteReference w:id="57"/>
      </w:r>
      <w:r w:rsidR="008A45E0">
        <w:rPr>
          <w:rFonts w:ascii="Times New Roman" w:hAnsi="Times New Roman" w:cs="Times New Roman"/>
          <w:sz w:val="24"/>
        </w:rPr>
        <w:t xml:space="preserve"> As they were better equipped to understand their realities, they could begin to transform their reality in meaningful ways.</w:t>
      </w:r>
      <w:r w:rsidR="00E550E2">
        <w:rPr>
          <w:rFonts w:ascii="Times New Roman" w:hAnsi="Times New Roman" w:cs="Times New Roman"/>
          <w:sz w:val="24"/>
        </w:rPr>
        <w:t xml:space="preserve"> The process of transforming reality was not a one-time event, but an ongoing dialectic between the individual and their environment; a notion greatly influenced by Marx’s understanding of praxis as human critical reflection and action, devoid of any transcendent inspiration or interaction.</w:t>
      </w:r>
    </w:p>
    <w:p w:rsidR="0097647D" w:rsidRDefault="00E550E2" w:rsidP="0043068F">
      <w:pPr>
        <w:spacing w:after="0" w:line="480" w:lineRule="auto"/>
        <w:rPr>
          <w:rFonts w:ascii="Times New Roman" w:hAnsi="Times New Roman" w:cs="Times New Roman"/>
          <w:sz w:val="24"/>
        </w:rPr>
      </w:pPr>
      <w:r>
        <w:rPr>
          <w:rFonts w:ascii="Times New Roman" w:hAnsi="Times New Roman" w:cs="Times New Roman"/>
          <w:sz w:val="24"/>
        </w:rPr>
        <w:tab/>
        <w:t>Johns critiques Freire’s praxis epistemology, proposing instead</w:t>
      </w:r>
      <w:r w:rsidR="00C20B26">
        <w:rPr>
          <w:rFonts w:ascii="Times New Roman" w:hAnsi="Times New Roman" w:cs="Times New Roman"/>
          <w:sz w:val="24"/>
        </w:rPr>
        <w:t xml:space="preserve"> that Christians should possess a </w:t>
      </w:r>
      <w:r w:rsidR="00C20B26" w:rsidRPr="00C20B26">
        <w:rPr>
          <w:rFonts w:ascii="Times New Roman" w:hAnsi="Times New Roman" w:cs="Times New Roman"/>
          <w:i/>
          <w:sz w:val="24"/>
        </w:rPr>
        <w:t>yada</w:t>
      </w:r>
      <w:r w:rsidR="00C20B26">
        <w:rPr>
          <w:rFonts w:ascii="Times New Roman" w:hAnsi="Times New Roman" w:cs="Times New Roman"/>
          <w:sz w:val="24"/>
        </w:rPr>
        <w:t xml:space="preserve"> (Hebrew for “to know”) epistemology.</w:t>
      </w:r>
      <w:r w:rsidR="00C20B26">
        <w:rPr>
          <w:rStyle w:val="FootnoteReference"/>
          <w:rFonts w:ascii="Times New Roman" w:hAnsi="Times New Roman" w:cs="Times New Roman"/>
          <w:sz w:val="24"/>
        </w:rPr>
        <w:footnoteReference w:id="58"/>
      </w:r>
      <w:r w:rsidR="00C20B26">
        <w:rPr>
          <w:rFonts w:ascii="Times New Roman" w:hAnsi="Times New Roman" w:cs="Times New Roman"/>
          <w:sz w:val="24"/>
        </w:rPr>
        <w:t xml:space="preserve"> </w:t>
      </w:r>
      <w:r w:rsidR="00C20B26" w:rsidRPr="00C20B26">
        <w:rPr>
          <w:rFonts w:ascii="Times New Roman" w:hAnsi="Times New Roman" w:cs="Times New Roman"/>
          <w:i/>
          <w:sz w:val="24"/>
        </w:rPr>
        <w:t>Yada</w:t>
      </w:r>
      <w:r w:rsidR="00C20B26">
        <w:rPr>
          <w:rFonts w:ascii="Times New Roman" w:hAnsi="Times New Roman" w:cs="Times New Roman"/>
          <w:sz w:val="24"/>
        </w:rPr>
        <w:t xml:space="preserve"> is defined by T. Groome as “a knowing more by the heart than by the mind, a knowing that arises not by standing back from </w:t>
      </w:r>
      <w:proofErr w:type="gramStart"/>
      <w:r w:rsidR="00C20B26">
        <w:rPr>
          <w:rFonts w:ascii="Times New Roman" w:hAnsi="Times New Roman" w:cs="Times New Roman"/>
          <w:sz w:val="24"/>
        </w:rPr>
        <w:t>in order to</w:t>
      </w:r>
      <w:proofErr w:type="gramEnd"/>
      <w:r w:rsidR="00C20B26">
        <w:rPr>
          <w:rFonts w:ascii="Times New Roman" w:hAnsi="Times New Roman" w:cs="Times New Roman"/>
          <w:sz w:val="24"/>
        </w:rPr>
        <w:t xml:space="preserve"> look at, but by active and intentional engagement in lived experience.” Johns suggests that </w:t>
      </w:r>
      <w:r w:rsidR="0097647D">
        <w:rPr>
          <w:rFonts w:ascii="Times New Roman" w:hAnsi="Times New Roman" w:cs="Times New Roman"/>
          <w:sz w:val="24"/>
        </w:rPr>
        <w:t xml:space="preserve">a </w:t>
      </w:r>
      <w:r w:rsidR="00C20B26">
        <w:rPr>
          <w:rFonts w:ascii="Times New Roman" w:hAnsi="Times New Roman" w:cs="Times New Roman"/>
          <w:sz w:val="24"/>
        </w:rPr>
        <w:t>knowledge</w:t>
      </w:r>
      <w:r w:rsidR="0097647D">
        <w:rPr>
          <w:rFonts w:ascii="Times New Roman" w:hAnsi="Times New Roman" w:cs="Times New Roman"/>
          <w:sz w:val="24"/>
        </w:rPr>
        <w:t xml:space="preserve"> of reality based around the idea of </w:t>
      </w:r>
      <w:r w:rsidR="0097647D">
        <w:rPr>
          <w:rFonts w:ascii="Times New Roman" w:hAnsi="Times New Roman" w:cs="Times New Roman"/>
          <w:i/>
          <w:sz w:val="24"/>
        </w:rPr>
        <w:t>yada</w:t>
      </w:r>
      <w:r w:rsidR="0097647D">
        <w:rPr>
          <w:rFonts w:ascii="Times New Roman" w:hAnsi="Times New Roman" w:cs="Times New Roman"/>
          <w:sz w:val="24"/>
        </w:rPr>
        <w:t xml:space="preserve"> is both more biblical than a Greek-Marxist praxis epistemology and more conducive to conscientization:</w:t>
      </w:r>
    </w:p>
    <w:p w:rsidR="00E24CF7" w:rsidRDefault="0097647D" w:rsidP="008D0492">
      <w:pPr>
        <w:spacing w:after="0" w:line="240" w:lineRule="auto"/>
        <w:ind w:left="720" w:right="720" w:hanging="360"/>
        <w:jc w:val="both"/>
        <w:rPr>
          <w:rFonts w:ascii="Times New Roman" w:hAnsi="Times New Roman" w:cs="Times New Roman"/>
          <w:sz w:val="24"/>
        </w:rPr>
      </w:pPr>
      <w:r>
        <w:rPr>
          <w:rFonts w:ascii="Times New Roman" w:hAnsi="Times New Roman" w:cs="Times New Roman"/>
          <w:sz w:val="24"/>
        </w:rPr>
        <w:tab/>
        <w:t xml:space="preserve">The dynamic, experiential, relational knowledge found in the meaning of the Hebrew word </w:t>
      </w:r>
      <w:r>
        <w:rPr>
          <w:rFonts w:ascii="Times New Roman" w:hAnsi="Times New Roman" w:cs="Times New Roman"/>
          <w:i/>
          <w:sz w:val="24"/>
        </w:rPr>
        <w:t xml:space="preserve">yada </w:t>
      </w:r>
      <w:r>
        <w:rPr>
          <w:rFonts w:ascii="Times New Roman" w:hAnsi="Times New Roman" w:cs="Times New Roman"/>
          <w:sz w:val="24"/>
        </w:rPr>
        <w:t>stands in stark contrast to the Greek approach to knowledge. Therefore, a knowledge of reality which is first grounded in a covenantal knowledge of God, demanding lasting obedience and reflection, will be transformational not only of an individual</w:t>
      </w:r>
      <w:r w:rsidR="00E24CF7">
        <w:rPr>
          <w:rFonts w:ascii="Times New Roman" w:hAnsi="Times New Roman" w:cs="Times New Roman"/>
          <w:sz w:val="24"/>
        </w:rPr>
        <w:t xml:space="preserve"> but also of the world as well.</w:t>
      </w:r>
      <w:r w:rsidR="00E24CF7">
        <w:rPr>
          <w:rStyle w:val="FootnoteReference"/>
          <w:rFonts w:ascii="Times New Roman" w:hAnsi="Times New Roman" w:cs="Times New Roman"/>
          <w:sz w:val="24"/>
        </w:rPr>
        <w:footnoteReference w:id="59"/>
      </w:r>
    </w:p>
    <w:p w:rsidR="00E24CF7" w:rsidRDefault="00E24CF7" w:rsidP="0043068F">
      <w:pPr>
        <w:spacing w:after="0" w:line="240" w:lineRule="auto"/>
        <w:ind w:left="360" w:hanging="360"/>
        <w:jc w:val="both"/>
        <w:rPr>
          <w:rFonts w:ascii="Times New Roman" w:hAnsi="Times New Roman" w:cs="Times New Roman"/>
          <w:sz w:val="24"/>
        </w:rPr>
      </w:pPr>
    </w:p>
    <w:p w:rsidR="00847A0F" w:rsidRDefault="00E24CF7" w:rsidP="0043068F">
      <w:pPr>
        <w:spacing w:after="0" w:line="480" w:lineRule="auto"/>
        <w:rPr>
          <w:rFonts w:ascii="Times New Roman" w:hAnsi="Times New Roman" w:cs="Times New Roman"/>
          <w:sz w:val="24"/>
        </w:rPr>
      </w:pPr>
      <w:r>
        <w:rPr>
          <w:rFonts w:ascii="Times New Roman" w:hAnsi="Times New Roman" w:cs="Times New Roman"/>
          <w:sz w:val="24"/>
        </w:rPr>
        <w:lastRenderedPageBreak/>
        <w:t>Johns’ approach to conscientization, in light of this new epistemology,</w:t>
      </w:r>
      <w:r w:rsidR="00C20B26">
        <w:rPr>
          <w:rFonts w:ascii="Times New Roman" w:hAnsi="Times New Roman" w:cs="Times New Roman"/>
          <w:sz w:val="24"/>
        </w:rPr>
        <w:t xml:space="preserve"> </w:t>
      </w:r>
      <w:r>
        <w:rPr>
          <w:rFonts w:ascii="Times New Roman" w:hAnsi="Times New Roman" w:cs="Times New Roman"/>
          <w:sz w:val="24"/>
        </w:rPr>
        <w:t>engages more of the “affective-spiritual dimensions of human interaction.”</w:t>
      </w:r>
      <w:r>
        <w:rPr>
          <w:rStyle w:val="FootnoteReference"/>
          <w:rFonts w:ascii="Times New Roman" w:hAnsi="Times New Roman" w:cs="Times New Roman"/>
          <w:sz w:val="24"/>
        </w:rPr>
        <w:footnoteReference w:id="60"/>
      </w:r>
    </w:p>
    <w:p w:rsidR="00E550E2" w:rsidRDefault="00847A0F" w:rsidP="0043068F">
      <w:pPr>
        <w:spacing w:after="0" w:line="480" w:lineRule="auto"/>
        <w:rPr>
          <w:rFonts w:ascii="Times New Roman" w:hAnsi="Times New Roman" w:cs="Times New Roman"/>
          <w:sz w:val="24"/>
        </w:rPr>
      </w:pPr>
      <w:r>
        <w:rPr>
          <w:rFonts w:ascii="Times New Roman" w:hAnsi="Times New Roman" w:cs="Times New Roman"/>
          <w:sz w:val="24"/>
        </w:rPr>
        <w:tab/>
        <w:t xml:space="preserve">Johns then addresses the theological framework of Freire’s writings, revealing the theological dynamics which make Freire’s pedagogy specifically conducive to Pentecostal catechesis. </w:t>
      </w:r>
      <w:r w:rsidR="00051667">
        <w:rPr>
          <w:rFonts w:ascii="Times New Roman" w:hAnsi="Times New Roman" w:cs="Times New Roman"/>
          <w:sz w:val="24"/>
        </w:rPr>
        <w:t xml:space="preserve">Much like his pedagogy, Freire’s theology </w:t>
      </w:r>
      <w:r w:rsidR="00BC2C90">
        <w:rPr>
          <w:rFonts w:ascii="Times New Roman" w:hAnsi="Times New Roman" w:cs="Times New Roman"/>
          <w:sz w:val="24"/>
        </w:rPr>
        <w:t xml:space="preserve">favors the oppressed and so can be understood </w:t>
      </w:r>
      <w:r w:rsidR="00672B94">
        <w:rPr>
          <w:rFonts w:ascii="Times New Roman" w:hAnsi="Times New Roman" w:cs="Times New Roman"/>
          <w:sz w:val="24"/>
        </w:rPr>
        <w:t>as a type of liberation theology.</w:t>
      </w:r>
      <w:r w:rsidR="00BC2C90">
        <w:rPr>
          <w:rFonts w:ascii="Times New Roman" w:hAnsi="Times New Roman" w:cs="Times New Roman"/>
          <w:sz w:val="24"/>
        </w:rPr>
        <w:t xml:space="preserve"> Freire is consistent with the l</w:t>
      </w:r>
      <w:r w:rsidR="00137A0A">
        <w:rPr>
          <w:rFonts w:ascii="Times New Roman" w:hAnsi="Times New Roman" w:cs="Times New Roman"/>
          <w:sz w:val="24"/>
        </w:rPr>
        <w:t>iberationist emphasis on praxis,</w:t>
      </w:r>
      <w:r w:rsidR="00BC2C90">
        <w:rPr>
          <w:rFonts w:ascii="Times New Roman" w:hAnsi="Times New Roman" w:cs="Times New Roman"/>
          <w:sz w:val="24"/>
        </w:rPr>
        <w:t xml:space="preserve"> its understanding of the human v</w:t>
      </w:r>
      <w:r w:rsidR="002A36A4">
        <w:rPr>
          <w:rFonts w:ascii="Times New Roman" w:hAnsi="Times New Roman" w:cs="Times New Roman"/>
          <w:sz w:val="24"/>
        </w:rPr>
        <w:t xml:space="preserve">ocation as that of </w:t>
      </w:r>
      <w:r w:rsidR="00137A0A">
        <w:rPr>
          <w:rFonts w:ascii="Times New Roman" w:hAnsi="Times New Roman" w:cs="Times New Roman"/>
          <w:sz w:val="24"/>
        </w:rPr>
        <w:t>humanization,</w:t>
      </w:r>
      <w:r w:rsidR="007528A1">
        <w:rPr>
          <w:rFonts w:ascii="Times New Roman" w:hAnsi="Times New Roman" w:cs="Times New Roman"/>
          <w:sz w:val="24"/>
        </w:rPr>
        <w:t xml:space="preserve"> and its understanding of Scripture as actively inviting people to ‘re-create the world for liberation’.</w:t>
      </w:r>
      <w:r w:rsidR="007528A1">
        <w:rPr>
          <w:rStyle w:val="FootnoteReference"/>
          <w:rFonts w:ascii="Times New Roman" w:hAnsi="Times New Roman" w:cs="Times New Roman"/>
          <w:sz w:val="24"/>
        </w:rPr>
        <w:footnoteReference w:id="61"/>
      </w:r>
      <w:r w:rsidR="007528A1">
        <w:rPr>
          <w:rFonts w:ascii="Times New Roman" w:hAnsi="Times New Roman" w:cs="Times New Roman"/>
          <w:sz w:val="24"/>
        </w:rPr>
        <w:t xml:space="preserve"> </w:t>
      </w:r>
      <w:r w:rsidR="00C41314">
        <w:rPr>
          <w:rFonts w:ascii="Times New Roman" w:hAnsi="Times New Roman" w:cs="Times New Roman"/>
          <w:sz w:val="24"/>
        </w:rPr>
        <w:t xml:space="preserve">His theology clearly maintains the Marxist emphasis on the centrality of humanity in the historical process. </w:t>
      </w:r>
      <w:r w:rsidR="005046E1">
        <w:rPr>
          <w:rFonts w:ascii="Times New Roman" w:hAnsi="Times New Roman" w:cs="Times New Roman"/>
          <w:sz w:val="24"/>
        </w:rPr>
        <w:t>Freire’s understandings of Easter and Jesus are also liberationist in their orientation, understanding the former as an event which only the oppressed can experience through rebirth, and the latter as the embodiment of th</w:t>
      </w:r>
      <w:r w:rsidR="00137A0A">
        <w:rPr>
          <w:rFonts w:ascii="Times New Roman" w:hAnsi="Times New Roman" w:cs="Times New Roman"/>
          <w:sz w:val="24"/>
        </w:rPr>
        <w:t xml:space="preserve">e Word – a </w:t>
      </w:r>
      <w:r w:rsidR="005046E1">
        <w:rPr>
          <w:rFonts w:ascii="Times New Roman" w:hAnsi="Times New Roman" w:cs="Times New Roman"/>
          <w:sz w:val="24"/>
        </w:rPr>
        <w:t>Word which makes available the Truth to humanity through the teachin</w:t>
      </w:r>
      <w:r w:rsidR="00C41314">
        <w:rPr>
          <w:rFonts w:ascii="Times New Roman" w:hAnsi="Times New Roman" w:cs="Times New Roman"/>
          <w:sz w:val="24"/>
        </w:rPr>
        <w:t xml:space="preserve">g and living of the Gospels. </w:t>
      </w:r>
      <w:r w:rsidR="002A36A4">
        <w:rPr>
          <w:rFonts w:ascii="Times New Roman" w:hAnsi="Times New Roman" w:cs="Times New Roman"/>
          <w:sz w:val="24"/>
        </w:rPr>
        <w:t>Freire</w:t>
      </w:r>
      <w:r w:rsidR="00117608">
        <w:rPr>
          <w:rFonts w:ascii="Times New Roman" w:hAnsi="Times New Roman" w:cs="Times New Roman"/>
          <w:sz w:val="24"/>
        </w:rPr>
        <w:t xml:space="preserve"> </w:t>
      </w:r>
      <w:r w:rsidR="005046E1">
        <w:rPr>
          <w:rFonts w:ascii="Times New Roman" w:hAnsi="Times New Roman" w:cs="Times New Roman"/>
          <w:sz w:val="24"/>
        </w:rPr>
        <w:t xml:space="preserve">was </w:t>
      </w:r>
      <w:r w:rsidR="00C41314">
        <w:rPr>
          <w:rFonts w:ascii="Times New Roman" w:hAnsi="Times New Roman" w:cs="Times New Roman"/>
          <w:sz w:val="24"/>
        </w:rPr>
        <w:t xml:space="preserve">also </w:t>
      </w:r>
      <w:r w:rsidR="005046E1">
        <w:rPr>
          <w:rFonts w:ascii="Times New Roman" w:hAnsi="Times New Roman" w:cs="Times New Roman"/>
          <w:sz w:val="24"/>
        </w:rPr>
        <w:t xml:space="preserve">markedly critical of </w:t>
      </w:r>
      <w:r w:rsidR="00DC740A">
        <w:rPr>
          <w:rFonts w:ascii="Times New Roman" w:hAnsi="Times New Roman" w:cs="Times New Roman"/>
          <w:sz w:val="24"/>
        </w:rPr>
        <w:t>both the traditional and modernizing churches but was more affirming of prophetic churches due to the potential for conscientization inherent within its teachings.</w:t>
      </w:r>
      <w:r w:rsidR="00DC740A">
        <w:rPr>
          <w:rStyle w:val="FootnoteReference"/>
          <w:rFonts w:ascii="Times New Roman" w:hAnsi="Times New Roman" w:cs="Times New Roman"/>
          <w:sz w:val="24"/>
        </w:rPr>
        <w:footnoteReference w:id="62"/>
      </w:r>
      <w:r w:rsidR="00C41314">
        <w:rPr>
          <w:rFonts w:ascii="Times New Roman" w:hAnsi="Times New Roman" w:cs="Times New Roman"/>
          <w:sz w:val="24"/>
        </w:rPr>
        <w:t xml:space="preserve"> However, he does discredit the validity of religious experience within the prophetic churches, which tended to appeal to the oppressed, on account of the incomplete understanding of reality possessed by the majority of its population.</w:t>
      </w:r>
    </w:p>
    <w:p w:rsidR="006E66E3" w:rsidRDefault="00180037" w:rsidP="0043068F">
      <w:pPr>
        <w:spacing w:after="0" w:line="480" w:lineRule="auto"/>
        <w:rPr>
          <w:rFonts w:ascii="Times New Roman" w:hAnsi="Times New Roman" w:cs="Times New Roman"/>
          <w:sz w:val="24"/>
        </w:rPr>
      </w:pPr>
      <w:r>
        <w:rPr>
          <w:rFonts w:ascii="Times New Roman" w:hAnsi="Times New Roman" w:cs="Times New Roman"/>
          <w:sz w:val="24"/>
        </w:rPr>
        <w:tab/>
        <w:t xml:space="preserve">Johns’ primary critiques of Freire, in light of her own Pentecostal theology, are in response to the centrality of humanity and God’s role in history within his theological </w:t>
      </w:r>
      <w:r>
        <w:rPr>
          <w:rFonts w:ascii="Times New Roman" w:hAnsi="Times New Roman" w:cs="Times New Roman"/>
          <w:sz w:val="24"/>
        </w:rPr>
        <w:lastRenderedPageBreak/>
        <w:t xml:space="preserve">framework. </w:t>
      </w:r>
      <w:r w:rsidR="00AD4FC7">
        <w:rPr>
          <w:rFonts w:ascii="Times New Roman" w:hAnsi="Times New Roman" w:cs="Times New Roman"/>
          <w:sz w:val="24"/>
        </w:rPr>
        <w:t>In his failure to completely move past Marxist interpretations of religion’s role in history</w:t>
      </w:r>
      <w:r w:rsidR="00546DD0">
        <w:rPr>
          <w:rFonts w:ascii="Times New Roman" w:hAnsi="Times New Roman" w:cs="Times New Roman"/>
          <w:sz w:val="24"/>
        </w:rPr>
        <w:t xml:space="preserve"> and by discrediting religious experiences of oppressed people</w:t>
      </w:r>
      <w:r w:rsidR="00AD4FC7">
        <w:rPr>
          <w:rFonts w:ascii="Times New Roman" w:hAnsi="Times New Roman" w:cs="Times New Roman"/>
          <w:sz w:val="24"/>
        </w:rPr>
        <w:t>, Freire, ‘while affirming a God “</w:t>
      </w:r>
      <w:r w:rsidR="00AD4FC7">
        <w:rPr>
          <w:rFonts w:ascii="Times New Roman" w:hAnsi="Times New Roman" w:cs="Times New Roman"/>
          <w:i/>
          <w:sz w:val="24"/>
        </w:rPr>
        <w:t>for</w:t>
      </w:r>
      <w:r w:rsidR="00AD4FC7">
        <w:rPr>
          <w:rFonts w:ascii="Times New Roman" w:hAnsi="Times New Roman" w:cs="Times New Roman"/>
          <w:sz w:val="24"/>
        </w:rPr>
        <w:t xml:space="preserve"> the oppressed,” fails to affirm a “God </w:t>
      </w:r>
      <w:r w:rsidR="00AD4FC7">
        <w:rPr>
          <w:rFonts w:ascii="Times New Roman" w:hAnsi="Times New Roman" w:cs="Times New Roman"/>
          <w:i/>
          <w:sz w:val="24"/>
        </w:rPr>
        <w:t>of</w:t>
      </w:r>
      <w:r w:rsidR="00546DD0">
        <w:rPr>
          <w:rFonts w:ascii="Times New Roman" w:hAnsi="Times New Roman" w:cs="Times New Roman"/>
          <w:sz w:val="24"/>
        </w:rPr>
        <w:t xml:space="preserve"> the oppressed</w:t>
      </w:r>
      <w:r w:rsidR="00AD4FC7">
        <w:rPr>
          <w:rFonts w:ascii="Times New Roman" w:hAnsi="Times New Roman" w:cs="Times New Roman"/>
          <w:sz w:val="24"/>
        </w:rPr>
        <w:t>”</w:t>
      </w:r>
      <w:r w:rsidR="00546DD0">
        <w:rPr>
          <w:rFonts w:ascii="Times New Roman" w:hAnsi="Times New Roman" w:cs="Times New Roman"/>
          <w:sz w:val="24"/>
        </w:rPr>
        <w:t>.’</w:t>
      </w:r>
      <w:r w:rsidR="00AD4FC7">
        <w:rPr>
          <w:rStyle w:val="FootnoteReference"/>
          <w:rFonts w:ascii="Times New Roman" w:hAnsi="Times New Roman" w:cs="Times New Roman"/>
          <w:sz w:val="24"/>
        </w:rPr>
        <w:footnoteReference w:id="63"/>
      </w:r>
      <w:r w:rsidR="00546DD0">
        <w:rPr>
          <w:rFonts w:ascii="Times New Roman" w:hAnsi="Times New Roman" w:cs="Times New Roman"/>
          <w:sz w:val="24"/>
        </w:rPr>
        <w:t xml:space="preserve"> </w:t>
      </w:r>
      <w:r w:rsidR="006E66E3">
        <w:rPr>
          <w:rFonts w:ascii="Times New Roman" w:hAnsi="Times New Roman" w:cs="Times New Roman"/>
          <w:sz w:val="24"/>
        </w:rPr>
        <w:t xml:space="preserve">God is reduced to a passive, unimposing motivational force, visible only in ‘human history-making’. Thus, in order for a Pentecostal appropriation of Friere’s pedagogy, there must be a reworking of the theological framework upon which it was built that affirms a God who is </w:t>
      </w:r>
      <w:r w:rsidR="00C41314">
        <w:rPr>
          <w:rFonts w:ascii="Times New Roman" w:hAnsi="Times New Roman" w:cs="Times New Roman"/>
          <w:sz w:val="24"/>
        </w:rPr>
        <w:t xml:space="preserve">active </w:t>
      </w:r>
      <w:r w:rsidR="006E66E3">
        <w:rPr>
          <w:rFonts w:ascii="Times New Roman" w:hAnsi="Times New Roman" w:cs="Times New Roman"/>
          <w:sz w:val="24"/>
        </w:rPr>
        <w:t>historically and presently, and that affirms the validity of religious experience among the oppressed.</w:t>
      </w:r>
    </w:p>
    <w:p w:rsidR="00C72301" w:rsidRDefault="006E66E3" w:rsidP="0043068F">
      <w:pPr>
        <w:spacing w:after="0" w:line="480" w:lineRule="auto"/>
        <w:rPr>
          <w:rFonts w:ascii="Times New Roman" w:hAnsi="Times New Roman" w:cs="Times New Roman"/>
          <w:sz w:val="24"/>
        </w:rPr>
      </w:pPr>
      <w:r>
        <w:rPr>
          <w:rFonts w:ascii="Times New Roman" w:hAnsi="Times New Roman" w:cs="Times New Roman"/>
          <w:sz w:val="24"/>
        </w:rPr>
        <w:tab/>
        <w:t>Because the crux of Freire’s pedagogy is consci</w:t>
      </w:r>
      <w:r w:rsidR="00100CBD">
        <w:rPr>
          <w:rFonts w:ascii="Times New Roman" w:hAnsi="Times New Roman" w:cs="Times New Roman"/>
          <w:sz w:val="24"/>
        </w:rPr>
        <w:t>entization, Johns’</w:t>
      </w:r>
      <w:r>
        <w:rPr>
          <w:rFonts w:ascii="Times New Roman" w:hAnsi="Times New Roman" w:cs="Times New Roman"/>
          <w:sz w:val="24"/>
        </w:rPr>
        <w:t xml:space="preserve"> </w:t>
      </w:r>
      <w:r w:rsidR="00100CBD">
        <w:rPr>
          <w:rFonts w:ascii="Times New Roman" w:hAnsi="Times New Roman" w:cs="Times New Roman"/>
          <w:sz w:val="24"/>
        </w:rPr>
        <w:t>theological reframing of Freire’s model is accomplished through proposing Pentecostalism as a movement of conscientization.</w:t>
      </w:r>
      <w:r w:rsidR="00100CBD">
        <w:rPr>
          <w:rStyle w:val="FootnoteReference"/>
          <w:rFonts w:ascii="Times New Roman" w:hAnsi="Times New Roman" w:cs="Times New Roman"/>
          <w:sz w:val="24"/>
        </w:rPr>
        <w:footnoteReference w:id="64"/>
      </w:r>
      <w:r w:rsidR="002A36A4">
        <w:rPr>
          <w:rFonts w:ascii="Times New Roman" w:hAnsi="Times New Roman" w:cs="Times New Roman"/>
          <w:sz w:val="24"/>
        </w:rPr>
        <w:t xml:space="preserve"> </w:t>
      </w:r>
      <w:r w:rsidR="0079382E">
        <w:rPr>
          <w:rFonts w:ascii="Times New Roman" w:hAnsi="Times New Roman" w:cs="Times New Roman"/>
          <w:sz w:val="24"/>
        </w:rPr>
        <w:t xml:space="preserve">The transformative and liberationist emphases of Pentecostalism’s Wesleyan and Black roots, respectively, set a historical precedent for Pentecostalism as a movement of conscientization. </w:t>
      </w:r>
    </w:p>
    <w:p w:rsidR="00BF366C" w:rsidRDefault="00096B81" w:rsidP="00FA6CDB">
      <w:pPr>
        <w:spacing w:after="0" w:line="480" w:lineRule="auto"/>
        <w:ind w:firstLine="720"/>
        <w:rPr>
          <w:rFonts w:ascii="Times New Roman" w:hAnsi="Times New Roman" w:cs="Times New Roman"/>
          <w:sz w:val="24"/>
        </w:rPr>
      </w:pPr>
      <w:r>
        <w:rPr>
          <w:rFonts w:ascii="Times New Roman" w:hAnsi="Times New Roman" w:cs="Times New Roman"/>
          <w:sz w:val="24"/>
        </w:rPr>
        <w:t>The Wesleyan-Holiness understanding of sanctification that was adopted by early Pentecostals was one that saw societal transformation as particip</w:t>
      </w:r>
      <w:r w:rsidR="00F21398">
        <w:rPr>
          <w:rFonts w:ascii="Times New Roman" w:hAnsi="Times New Roman" w:cs="Times New Roman"/>
          <w:sz w:val="24"/>
        </w:rPr>
        <w:t>ation in the divine life. The</w:t>
      </w:r>
      <w:r>
        <w:rPr>
          <w:rFonts w:ascii="Times New Roman" w:hAnsi="Times New Roman" w:cs="Times New Roman"/>
          <w:sz w:val="24"/>
        </w:rPr>
        <w:t xml:space="preserve"> black spirituality that helped shaped the movement emphasized the equality of all people, </w:t>
      </w:r>
      <w:r w:rsidR="00F21398">
        <w:rPr>
          <w:rFonts w:ascii="Times New Roman" w:hAnsi="Times New Roman" w:cs="Times New Roman"/>
          <w:sz w:val="24"/>
        </w:rPr>
        <w:t>as demonstrated through</w:t>
      </w:r>
      <w:r>
        <w:rPr>
          <w:rFonts w:ascii="Times New Roman" w:hAnsi="Times New Roman" w:cs="Times New Roman"/>
          <w:sz w:val="24"/>
        </w:rPr>
        <w:t xml:space="preserve"> “an oral, ongoing liturgy, maximum participation of the body, and the freedom to include such things as visions and dreams.”</w:t>
      </w:r>
      <w:r>
        <w:rPr>
          <w:rStyle w:val="FootnoteReference"/>
          <w:rFonts w:ascii="Times New Roman" w:hAnsi="Times New Roman" w:cs="Times New Roman"/>
          <w:sz w:val="24"/>
        </w:rPr>
        <w:footnoteReference w:id="65"/>
      </w:r>
      <w:r>
        <w:rPr>
          <w:rFonts w:ascii="Times New Roman" w:hAnsi="Times New Roman" w:cs="Times New Roman"/>
          <w:sz w:val="24"/>
        </w:rPr>
        <w:t xml:space="preserve"> </w:t>
      </w:r>
      <w:r w:rsidR="00F21398">
        <w:rPr>
          <w:rFonts w:ascii="Times New Roman" w:hAnsi="Times New Roman" w:cs="Times New Roman"/>
          <w:sz w:val="24"/>
        </w:rPr>
        <w:t xml:space="preserve">Of particular importance is the oral-narrative hermeneutic that developed in the early days of Azusa. Truth ceases to be something which can be abstracted from reality and instead is </w:t>
      </w:r>
      <w:r w:rsidR="00F21398">
        <w:rPr>
          <w:rFonts w:ascii="Times New Roman" w:hAnsi="Times New Roman" w:cs="Times New Roman"/>
          <w:sz w:val="24"/>
        </w:rPr>
        <w:lastRenderedPageBreak/>
        <w:t>grounded in the individual’s relationship with and experience of God. This allows for a dynamic liturgy in which pentecostal worship becomes the context for the conscientization of the community</w:t>
      </w:r>
      <w:r w:rsidR="00311E81">
        <w:rPr>
          <w:rFonts w:ascii="Times New Roman" w:hAnsi="Times New Roman" w:cs="Times New Roman"/>
          <w:sz w:val="24"/>
        </w:rPr>
        <w:t>. The Holy Spirit is the agent which allows individuals to ascend the hierarchy of consciousness and empowers them “for service which is grounded in and should respond to concrete human suffering.”</w:t>
      </w:r>
      <w:r w:rsidR="00311E81">
        <w:rPr>
          <w:rStyle w:val="FootnoteReference"/>
          <w:rFonts w:ascii="Times New Roman" w:hAnsi="Times New Roman" w:cs="Times New Roman"/>
          <w:sz w:val="24"/>
        </w:rPr>
        <w:footnoteReference w:id="66"/>
      </w:r>
      <w:r w:rsidR="00311E81">
        <w:rPr>
          <w:rFonts w:ascii="Times New Roman" w:hAnsi="Times New Roman" w:cs="Times New Roman"/>
          <w:sz w:val="24"/>
        </w:rPr>
        <w:t xml:space="preserve"> Integral to these processes is sanctification and Spirit Baptism, respectively. Furthermore,</w:t>
      </w:r>
      <w:r w:rsidR="00BF366C">
        <w:rPr>
          <w:rFonts w:ascii="Times New Roman" w:hAnsi="Times New Roman" w:cs="Times New Roman"/>
          <w:sz w:val="24"/>
        </w:rPr>
        <w:t xml:space="preserve"> Pentecostalism fosters personal transformation in that it operates and believes in contrast to the ‘established order of society,’ offering ‘a critique by actualizing an alternative’.</w:t>
      </w:r>
      <w:r w:rsidR="00BF366C">
        <w:rPr>
          <w:rStyle w:val="FootnoteReference"/>
          <w:rFonts w:ascii="Times New Roman" w:hAnsi="Times New Roman" w:cs="Times New Roman"/>
          <w:sz w:val="24"/>
        </w:rPr>
        <w:footnoteReference w:id="67"/>
      </w:r>
      <w:r w:rsidR="00BF366C">
        <w:rPr>
          <w:rFonts w:ascii="Times New Roman" w:hAnsi="Times New Roman" w:cs="Times New Roman"/>
          <w:sz w:val="24"/>
        </w:rPr>
        <w:t xml:space="preserve"> Thus, the threefold character of the Pentecostal community as ‘a worshipping community, a learning community and a serving community,’ allows Pentecostalism to function as a movement of conscientization.</w:t>
      </w:r>
      <w:r w:rsidR="00BF366C">
        <w:rPr>
          <w:rStyle w:val="FootnoteReference"/>
          <w:rFonts w:ascii="Times New Roman" w:hAnsi="Times New Roman" w:cs="Times New Roman"/>
          <w:sz w:val="24"/>
        </w:rPr>
        <w:footnoteReference w:id="68"/>
      </w:r>
    </w:p>
    <w:p w:rsidR="00B123A3" w:rsidRDefault="00BF366C" w:rsidP="008D0492">
      <w:pPr>
        <w:spacing w:after="0" w:line="240" w:lineRule="auto"/>
        <w:ind w:left="720" w:right="720"/>
        <w:jc w:val="both"/>
        <w:rPr>
          <w:rFonts w:ascii="Times New Roman" w:hAnsi="Times New Roman" w:cs="Times New Roman"/>
          <w:sz w:val="24"/>
        </w:rPr>
      </w:pPr>
      <w:r>
        <w:rPr>
          <w:rFonts w:ascii="Times New Roman" w:hAnsi="Times New Roman" w:cs="Times New Roman"/>
          <w:sz w:val="24"/>
        </w:rPr>
        <w:t>Within the context of Pentecostalism, conscientization, therefore, involves making known ‘true stories’ which give courage, unveiling the lies of the established order and empowering people to know themselves in a transformative way. The method of conscientization</w:t>
      </w:r>
      <w:r w:rsidR="00B123A3">
        <w:rPr>
          <w:rFonts w:ascii="Times New Roman" w:hAnsi="Times New Roman" w:cs="Times New Roman"/>
          <w:sz w:val="24"/>
        </w:rPr>
        <w:t>, consequently, includes dialogue and reflection on a cognitive-critical level but goes beyond this to the telling of God’s actions and purposes and the testifying of how humans can join in these actions for the transformation of the world.</w:t>
      </w:r>
      <w:r w:rsidR="00B123A3">
        <w:rPr>
          <w:rStyle w:val="FootnoteReference"/>
          <w:rFonts w:ascii="Times New Roman" w:hAnsi="Times New Roman" w:cs="Times New Roman"/>
          <w:sz w:val="24"/>
        </w:rPr>
        <w:footnoteReference w:id="69"/>
      </w:r>
    </w:p>
    <w:p w:rsidR="00C72301" w:rsidRDefault="00C72301" w:rsidP="0043068F">
      <w:pPr>
        <w:spacing w:after="0" w:line="240" w:lineRule="auto"/>
        <w:ind w:left="360"/>
        <w:jc w:val="both"/>
        <w:rPr>
          <w:rFonts w:ascii="Times New Roman" w:hAnsi="Times New Roman" w:cs="Times New Roman"/>
          <w:sz w:val="24"/>
        </w:rPr>
      </w:pPr>
    </w:p>
    <w:p w:rsidR="00C72301" w:rsidRDefault="00C72301" w:rsidP="00C72301">
      <w:pPr>
        <w:spacing w:after="0" w:line="240" w:lineRule="auto"/>
        <w:jc w:val="both"/>
        <w:rPr>
          <w:rFonts w:ascii="Times New Roman" w:hAnsi="Times New Roman" w:cs="Times New Roman"/>
          <w:sz w:val="24"/>
        </w:rPr>
      </w:pPr>
      <w:r>
        <w:rPr>
          <w:rFonts w:ascii="Times New Roman" w:hAnsi="Times New Roman" w:cs="Times New Roman"/>
          <w:sz w:val="24"/>
        </w:rPr>
        <w:t>Hence, when all three characteristics are present, a community of character is formed.</w:t>
      </w:r>
    </w:p>
    <w:p w:rsidR="00B123A3" w:rsidRDefault="00B123A3" w:rsidP="0043068F">
      <w:pPr>
        <w:spacing w:after="0" w:line="240" w:lineRule="auto"/>
        <w:ind w:left="360"/>
        <w:jc w:val="both"/>
        <w:rPr>
          <w:rFonts w:ascii="Times New Roman" w:hAnsi="Times New Roman" w:cs="Times New Roman"/>
          <w:sz w:val="24"/>
        </w:rPr>
      </w:pPr>
    </w:p>
    <w:p w:rsidR="00B123A3" w:rsidRDefault="00B123A3" w:rsidP="0043068F">
      <w:pPr>
        <w:spacing w:after="0" w:line="480" w:lineRule="auto"/>
        <w:ind w:firstLine="720"/>
        <w:rPr>
          <w:rFonts w:ascii="Times New Roman" w:hAnsi="Times New Roman" w:cs="Times New Roman"/>
          <w:sz w:val="24"/>
        </w:rPr>
      </w:pPr>
      <w:r>
        <w:rPr>
          <w:rFonts w:ascii="Times New Roman" w:hAnsi="Times New Roman" w:cs="Times New Roman"/>
          <w:sz w:val="24"/>
        </w:rPr>
        <w:t>In light of Freire’s theory of conscientization, and Pentecostalism’s embodiment of it, Johns’ puts forward a method of catechesis which should ‘challenge people within their own context to consider critically their reality in the light of the kingdom of God.’</w:t>
      </w:r>
      <w:r>
        <w:rPr>
          <w:rStyle w:val="FootnoteReference"/>
          <w:rFonts w:ascii="Times New Roman" w:hAnsi="Times New Roman" w:cs="Times New Roman"/>
          <w:sz w:val="24"/>
        </w:rPr>
        <w:footnoteReference w:id="70"/>
      </w:r>
      <w:r>
        <w:rPr>
          <w:rFonts w:ascii="Times New Roman" w:hAnsi="Times New Roman" w:cs="Times New Roman"/>
          <w:sz w:val="24"/>
        </w:rPr>
        <w:t xml:space="preserve"> This paradigm is presented first in terms of the</w:t>
      </w:r>
      <w:r w:rsidR="008B698B">
        <w:rPr>
          <w:rFonts w:ascii="Times New Roman" w:hAnsi="Times New Roman" w:cs="Times New Roman"/>
          <w:sz w:val="24"/>
        </w:rPr>
        <w:t xml:space="preserve"> six</w:t>
      </w:r>
      <w:r>
        <w:rPr>
          <w:rFonts w:ascii="Times New Roman" w:hAnsi="Times New Roman" w:cs="Times New Roman"/>
          <w:sz w:val="24"/>
        </w:rPr>
        <w:t xml:space="preserve"> traditional categories utilized in </w:t>
      </w:r>
      <w:r>
        <w:rPr>
          <w:rFonts w:ascii="Times New Roman" w:hAnsi="Times New Roman" w:cs="Times New Roman"/>
          <w:sz w:val="24"/>
        </w:rPr>
        <w:lastRenderedPageBreak/>
        <w:t>pedagogical systems</w:t>
      </w:r>
      <w:r w:rsidR="00752A3E">
        <w:rPr>
          <w:rFonts w:ascii="Times New Roman" w:hAnsi="Times New Roman" w:cs="Times New Roman"/>
          <w:sz w:val="24"/>
        </w:rPr>
        <w:t>, followed by a proposed approach to group bible study that actualizes the potential for conscientization inherent within Pentecostalism.</w:t>
      </w:r>
      <w:r w:rsidR="002254F0">
        <w:rPr>
          <w:rFonts w:ascii="Times New Roman" w:hAnsi="Times New Roman" w:cs="Times New Roman"/>
          <w:sz w:val="24"/>
        </w:rPr>
        <w:t xml:space="preserve"> This paradigm is contingent upon Johns’ redefinition of catechesis as ‘the means whereby the Pentecostal community becomes aware of God’s revelation and responds to this revelation in faithful obedience.’</w:t>
      </w:r>
      <w:r w:rsidR="002254F0">
        <w:rPr>
          <w:rStyle w:val="FootnoteReference"/>
          <w:rFonts w:ascii="Times New Roman" w:hAnsi="Times New Roman" w:cs="Times New Roman"/>
          <w:sz w:val="24"/>
        </w:rPr>
        <w:footnoteReference w:id="71"/>
      </w:r>
    </w:p>
    <w:p w:rsidR="00A27BEE" w:rsidRDefault="008B698B" w:rsidP="0043068F">
      <w:pPr>
        <w:spacing w:after="0" w:line="480" w:lineRule="auto"/>
        <w:ind w:firstLine="720"/>
        <w:rPr>
          <w:rFonts w:ascii="Times New Roman" w:hAnsi="Times New Roman" w:cs="Times New Roman"/>
          <w:sz w:val="24"/>
        </w:rPr>
      </w:pPr>
      <w:r>
        <w:rPr>
          <w:rFonts w:ascii="Times New Roman" w:hAnsi="Times New Roman" w:cs="Times New Roman"/>
          <w:sz w:val="24"/>
        </w:rPr>
        <w:t xml:space="preserve">The goal of Pentecostal catechesis is the promotion of a lived Christian faith, actualized both locally and globally, of which </w:t>
      </w:r>
      <w:r w:rsidR="007C04FB">
        <w:rPr>
          <w:rFonts w:ascii="Times New Roman" w:hAnsi="Times New Roman" w:cs="Times New Roman"/>
          <w:sz w:val="24"/>
        </w:rPr>
        <w:t xml:space="preserve">“Scripture is the standard for [both] the process </w:t>
      </w:r>
      <w:r w:rsidR="007C04FB" w:rsidRPr="007C04FB">
        <w:rPr>
          <w:rFonts w:ascii="Times New Roman" w:hAnsi="Times New Roman" w:cs="Times New Roman"/>
          <w:sz w:val="24"/>
        </w:rPr>
        <w:t>and</w:t>
      </w:r>
      <w:r w:rsidR="007C04FB">
        <w:rPr>
          <w:rFonts w:ascii="Times New Roman" w:hAnsi="Times New Roman" w:cs="Times New Roman"/>
          <w:sz w:val="24"/>
        </w:rPr>
        <w:t xml:space="preserve"> the outcome of the catechetical process.”</w:t>
      </w:r>
      <w:r w:rsidR="007C04FB">
        <w:rPr>
          <w:rStyle w:val="FootnoteReference"/>
          <w:rFonts w:ascii="Times New Roman" w:hAnsi="Times New Roman" w:cs="Times New Roman"/>
          <w:sz w:val="24"/>
        </w:rPr>
        <w:footnoteReference w:id="72"/>
      </w:r>
      <w:r w:rsidR="007C04FB">
        <w:rPr>
          <w:rFonts w:ascii="Times New Roman" w:hAnsi="Times New Roman" w:cs="Times New Roman"/>
          <w:sz w:val="24"/>
        </w:rPr>
        <w:t xml:space="preserve"> Similarly, the content of Pentecostal catechesis is both experience and Scripture, which exist together in a dialectical tension mediated by the Spirit.</w:t>
      </w:r>
      <w:r w:rsidR="007C04FB">
        <w:rPr>
          <w:rStyle w:val="FootnoteReference"/>
          <w:rFonts w:ascii="Times New Roman" w:hAnsi="Times New Roman" w:cs="Times New Roman"/>
          <w:sz w:val="24"/>
        </w:rPr>
        <w:footnoteReference w:id="73"/>
      </w:r>
      <w:r w:rsidR="007C04FB">
        <w:rPr>
          <w:rFonts w:ascii="Times New Roman" w:hAnsi="Times New Roman" w:cs="Times New Roman"/>
          <w:sz w:val="24"/>
        </w:rPr>
        <w:t xml:space="preserve"> The role of the student within this framework is to be an active participant in the ongoing actualization of the kingdom of God. This is contingent upon the student seeing themselves as not just a subject of the historical process, as Freire would suggest, but as an “[object] of God’s divine initiative upon the world.”</w:t>
      </w:r>
      <w:r w:rsidR="007C04FB">
        <w:rPr>
          <w:rStyle w:val="FootnoteReference"/>
          <w:rFonts w:ascii="Times New Roman" w:hAnsi="Times New Roman" w:cs="Times New Roman"/>
          <w:sz w:val="24"/>
        </w:rPr>
        <w:footnoteReference w:id="74"/>
      </w:r>
      <w:r w:rsidR="007C04FB">
        <w:rPr>
          <w:rFonts w:ascii="Times New Roman" w:hAnsi="Times New Roman" w:cs="Times New Roman"/>
          <w:sz w:val="24"/>
        </w:rPr>
        <w:t xml:space="preserve"> </w:t>
      </w:r>
      <w:r w:rsidR="00216C39">
        <w:rPr>
          <w:rFonts w:ascii="Times New Roman" w:hAnsi="Times New Roman" w:cs="Times New Roman"/>
          <w:sz w:val="24"/>
        </w:rPr>
        <w:t>The teacher, then, assists in the conscientization of the student by facilitating a divine-human encounter through which the Holy Spirit can function as the real teacher. Vital to this process is the teaching community. The community of faith functions as the teaching community in Pentecostal catechesis and, thus, corporate worship is the primary context through which the affective and cognitive dimensions of the faith are conjoined. As such, the community becomes the “primary agent of conscientization.”</w:t>
      </w:r>
      <w:r w:rsidR="00216C39">
        <w:rPr>
          <w:rStyle w:val="FootnoteReference"/>
          <w:rFonts w:ascii="Times New Roman" w:hAnsi="Times New Roman" w:cs="Times New Roman"/>
          <w:sz w:val="24"/>
        </w:rPr>
        <w:footnoteReference w:id="75"/>
      </w:r>
      <w:r w:rsidR="00216C39">
        <w:rPr>
          <w:rFonts w:ascii="Times New Roman" w:hAnsi="Times New Roman" w:cs="Times New Roman"/>
          <w:sz w:val="24"/>
        </w:rPr>
        <w:t xml:space="preserve"> Johns lists the means for conscientization </w:t>
      </w:r>
      <w:r w:rsidR="00680D9F">
        <w:rPr>
          <w:rFonts w:ascii="Times New Roman" w:hAnsi="Times New Roman" w:cs="Times New Roman"/>
          <w:sz w:val="24"/>
        </w:rPr>
        <w:t>that are most common amongst Pentecostals as</w:t>
      </w:r>
      <w:r w:rsidR="00216C39">
        <w:rPr>
          <w:rFonts w:ascii="Times New Roman" w:hAnsi="Times New Roman" w:cs="Times New Roman"/>
          <w:sz w:val="24"/>
        </w:rPr>
        <w:t xml:space="preserve">: </w:t>
      </w:r>
      <w:r w:rsidR="00216C39">
        <w:rPr>
          <w:rFonts w:ascii="Times New Roman" w:hAnsi="Times New Roman" w:cs="Times New Roman"/>
          <w:sz w:val="24"/>
        </w:rPr>
        <w:lastRenderedPageBreak/>
        <w:t>communion, footwashing, testimony, healing rituals, Spirit baptism</w:t>
      </w:r>
      <w:r w:rsidR="001E1337">
        <w:rPr>
          <w:rFonts w:ascii="Times New Roman" w:hAnsi="Times New Roman" w:cs="Times New Roman"/>
          <w:sz w:val="24"/>
        </w:rPr>
        <w:t>, and songs and dances.</w:t>
      </w:r>
      <w:r w:rsidR="001E1337">
        <w:rPr>
          <w:rStyle w:val="FootnoteReference"/>
          <w:rFonts w:ascii="Times New Roman" w:hAnsi="Times New Roman" w:cs="Times New Roman"/>
          <w:sz w:val="24"/>
        </w:rPr>
        <w:footnoteReference w:id="76"/>
      </w:r>
    </w:p>
    <w:p w:rsidR="0084164D" w:rsidRDefault="001E1337" w:rsidP="0043068F">
      <w:pPr>
        <w:spacing w:after="0" w:line="480" w:lineRule="auto"/>
        <w:ind w:firstLine="720"/>
        <w:rPr>
          <w:rFonts w:ascii="Times New Roman" w:hAnsi="Times New Roman" w:cs="Times New Roman"/>
          <w:sz w:val="24"/>
        </w:rPr>
      </w:pPr>
      <w:r>
        <w:rPr>
          <w:rFonts w:ascii="Times New Roman" w:hAnsi="Times New Roman" w:cs="Times New Roman"/>
          <w:sz w:val="24"/>
        </w:rPr>
        <w:t xml:space="preserve">In light of the above, Johns’ proposed method for </w:t>
      </w:r>
      <w:r w:rsidR="00680D9F">
        <w:rPr>
          <w:rFonts w:ascii="Times New Roman" w:hAnsi="Times New Roman" w:cs="Times New Roman"/>
          <w:sz w:val="24"/>
        </w:rPr>
        <w:t xml:space="preserve">group </w:t>
      </w:r>
      <w:r>
        <w:rPr>
          <w:rFonts w:ascii="Times New Roman" w:hAnsi="Times New Roman" w:cs="Times New Roman"/>
          <w:sz w:val="24"/>
        </w:rPr>
        <w:t>bible study is as follows.</w:t>
      </w:r>
      <w:r w:rsidR="00142135">
        <w:rPr>
          <w:rStyle w:val="FootnoteReference"/>
          <w:rFonts w:ascii="Times New Roman" w:hAnsi="Times New Roman" w:cs="Times New Roman"/>
          <w:sz w:val="24"/>
        </w:rPr>
        <w:footnoteReference w:id="77"/>
      </w:r>
      <w:r w:rsidR="00680D9F">
        <w:rPr>
          <w:rFonts w:ascii="Times New Roman" w:hAnsi="Times New Roman" w:cs="Times New Roman"/>
          <w:sz w:val="24"/>
        </w:rPr>
        <w:t xml:space="preserve"> The first step is the sharing of testimonies wherein the individuals give a personal account of their lives and “ongoing confrontation of the uncertainties of life in Christ.”</w:t>
      </w:r>
      <w:r w:rsidR="00680D9F">
        <w:rPr>
          <w:rStyle w:val="FootnoteReference"/>
          <w:rFonts w:ascii="Times New Roman" w:hAnsi="Times New Roman" w:cs="Times New Roman"/>
          <w:sz w:val="24"/>
        </w:rPr>
        <w:footnoteReference w:id="78"/>
      </w:r>
      <w:r w:rsidR="00680D9F">
        <w:rPr>
          <w:rFonts w:ascii="Times New Roman" w:hAnsi="Times New Roman" w:cs="Times New Roman"/>
          <w:sz w:val="24"/>
        </w:rPr>
        <w:t xml:space="preserve"> </w:t>
      </w:r>
      <w:r w:rsidR="00CA70FE">
        <w:rPr>
          <w:rFonts w:ascii="Times New Roman" w:hAnsi="Times New Roman" w:cs="Times New Roman"/>
          <w:sz w:val="24"/>
        </w:rPr>
        <w:t xml:space="preserve">This is more than just a time for sharing stories as it requires critical reflection on reality and lived past, both near and distant. These confessional reflections are then brought to the Scriptures during a time of searching through the text for relevant passages. This searching is not aimless nor shallow, but intentional and thorough. Johns suggests an inductive approach to the text as a possible hermeneutic. The next step is to yield to the Spirit in light of the testimonies that have been shared and the passages that were read. </w:t>
      </w:r>
      <w:r w:rsidR="00124B9C">
        <w:rPr>
          <w:rFonts w:ascii="Times New Roman" w:hAnsi="Times New Roman" w:cs="Times New Roman"/>
          <w:sz w:val="24"/>
        </w:rPr>
        <w:t>The group should ask</w:t>
      </w:r>
      <w:r w:rsidR="00EE6E3C">
        <w:rPr>
          <w:rFonts w:ascii="Times New Roman" w:hAnsi="Times New Roman" w:cs="Times New Roman"/>
          <w:sz w:val="24"/>
        </w:rPr>
        <w:t>,</w:t>
      </w:r>
      <w:r w:rsidR="00124B9C">
        <w:rPr>
          <w:rFonts w:ascii="Times New Roman" w:hAnsi="Times New Roman" w:cs="Times New Roman"/>
          <w:sz w:val="24"/>
        </w:rPr>
        <w:t xml:space="preserve"> “what is the Spirit saying to the church through this passage about our lives and the world in which we live?”</w:t>
      </w:r>
      <w:r w:rsidR="00124B9C">
        <w:rPr>
          <w:rStyle w:val="FootnoteReference"/>
          <w:rFonts w:ascii="Times New Roman" w:hAnsi="Times New Roman" w:cs="Times New Roman"/>
          <w:sz w:val="24"/>
        </w:rPr>
        <w:footnoteReference w:id="79"/>
      </w:r>
      <w:r w:rsidR="00124B9C">
        <w:rPr>
          <w:rFonts w:ascii="Times New Roman" w:hAnsi="Times New Roman" w:cs="Times New Roman"/>
          <w:sz w:val="24"/>
        </w:rPr>
        <w:t xml:space="preserve"> This should ultimately lead to the final step which is to respond to the call. As the Spirit transforms our view of reality through the text, new testimonies should emerge that speak to what the Lord is compelling us to do. Within this stage a sense of individual and corporate accountability should develop</w:t>
      </w:r>
      <w:r w:rsidR="00FF7BDE">
        <w:rPr>
          <w:rFonts w:ascii="Times New Roman" w:hAnsi="Times New Roman" w:cs="Times New Roman"/>
          <w:sz w:val="24"/>
        </w:rPr>
        <w:t xml:space="preserve"> that inspires the group to respond</w:t>
      </w:r>
      <w:r w:rsidR="00F37299">
        <w:rPr>
          <w:rFonts w:ascii="Times New Roman" w:hAnsi="Times New Roman" w:cs="Times New Roman"/>
          <w:sz w:val="24"/>
        </w:rPr>
        <w:t xml:space="preserve"> and transform the world around them</w:t>
      </w:r>
      <w:r w:rsidR="00FF7BDE">
        <w:rPr>
          <w:rFonts w:ascii="Times New Roman" w:hAnsi="Times New Roman" w:cs="Times New Roman"/>
          <w:sz w:val="24"/>
        </w:rPr>
        <w:t>.</w:t>
      </w:r>
    </w:p>
    <w:p w:rsidR="00750C9A" w:rsidRDefault="00FC3412" w:rsidP="0043068F">
      <w:pPr>
        <w:spacing w:after="0" w:line="480" w:lineRule="auto"/>
        <w:ind w:firstLine="720"/>
        <w:rPr>
          <w:rFonts w:ascii="Times New Roman" w:hAnsi="Times New Roman" w:cs="Times New Roman"/>
          <w:sz w:val="24"/>
        </w:rPr>
      </w:pPr>
      <w:r>
        <w:rPr>
          <w:rFonts w:ascii="Times New Roman" w:hAnsi="Times New Roman" w:cs="Times New Roman"/>
          <w:sz w:val="24"/>
        </w:rPr>
        <w:t xml:space="preserve">Since </w:t>
      </w:r>
      <w:r w:rsidR="00146B4C">
        <w:rPr>
          <w:rFonts w:ascii="Times New Roman" w:hAnsi="Times New Roman" w:cs="Times New Roman"/>
          <w:sz w:val="24"/>
        </w:rPr>
        <w:t xml:space="preserve">Johns’ work came out in 1993, only two other </w:t>
      </w:r>
      <w:r w:rsidR="00E34EAE">
        <w:rPr>
          <w:rFonts w:ascii="Times New Roman" w:hAnsi="Times New Roman" w:cs="Times New Roman"/>
          <w:sz w:val="24"/>
        </w:rPr>
        <w:t xml:space="preserve">significant </w:t>
      </w:r>
      <w:r w:rsidR="00146B4C">
        <w:rPr>
          <w:rFonts w:ascii="Times New Roman" w:hAnsi="Times New Roman" w:cs="Times New Roman"/>
          <w:sz w:val="24"/>
        </w:rPr>
        <w:t>scholarly publications by Pentecostals have dealt specifically with discipleship</w:t>
      </w:r>
      <w:r>
        <w:rPr>
          <w:rFonts w:ascii="Times New Roman" w:hAnsi="Times New Roman" w:cs="Times New Roman"/>
          <w:sz w:val="24"/>
        </w:rPr>
        <w:t>.</w:t>
      </w:r>
      <w:r w:rsidR="00A8696B">
        <w:rPr>
          <w:rStyle w:val="FootnoteReference"/>
          <w:rFonts w:ascii="Times New Roman" w:hAnsi="Times New Roman" w:cs="Times New Roman"/>
          <w:sz w:val="24"/>
        </w:rPr>
        <w:footnoteReference w:id="80"/>
      </w:r>
      <w:r>
        <w:rPr>
          <w:rFonts w:ascii="Times New Roman" w:hAnsi="Times New Roman" w:cs="Times New Roman"/>
          <w:sz w:val="24"/>
        </w:rPr>
        <w:t xml:space="preserve"> </w:t>
      </w:r>
      <w:r w:rsidR="00C72301">
        <w:rPr>
          <w:rFonts w:ascii="Times New Roman" w:hAnsi="Times New Roman" w:cs="Times New Roman"/>
          <w:sz w:val="24"/>
        </w:rPr>
        <w:t xml:space="preserve">First, </w:t>
      </w:r>
      <w:r w:rsidR="00105F37">
        <w:rPr>
          <w:rFonts w:ascii="Times New Roman" w:hAnsi="Times New Roman" w:cs="Times New Roman"/>
          <w:sz w:val="24"/>
        </w:rPr>
        <w:t xml:space="preserve">James P. </w:t>
      </w:r>
      <w:r w:rsidR="00105F37">
        <w:rPr>
          <w:rFonts w:ascii="Times New Roman" w:hAnsi="Times New Roman" w:cs="Times New Roman"/>
          <w:sz w:val="24"/>
        </w:rPr>
        <w:lastRenderedPageBreak/>
        <w:t>Bowers put forth a Wesleyan-Pentecostal</w:t>
      </w:r>
      <w:r w:rsidR="007A4448">
        <w:rPr>
          <w:rFonts w:ascii="Times New Roman" w:hAnsi="Times New Roman" w:cs="Times New Roman"/>
          <w:sz w:val="24"/>
        </w:rPr>
        <w:t>, soteriological</w:t>
      </w:r>
      <w:r w:rsidR="00105F37">
        <w:rPr>
          <w:rFonts w:ascii="Times New Roman" w:hAnsi="Times New Roman" w:cs="Times New Roman"/>
          <w:sz w:val="24"/>
        </w:rPr>
        <w:t xml:space="preserve"> understand</w:t>
      </w:r>
      <w:r w:rsidR="0064098D">
        <w:rPr>
          <w:rFonts w:ascii="Times New Roman" w:hAnsi="Times New Roman" w:cs="Times New Roman"/>
          <w:sz w:val="24"/>
        </w:rPr>
        <w:t>ing of discipleship that extends beyond just group Bible study</w:t>
      </w:r>
      <w:r w:rsidR="00105F37">
        <w:rPr>
          <w:rFonts w:ascii="Times New Roman" w:hAnsi="Times New Roman" w:cs="Times New Roman"/>
          <w:sz w:val="24"/>
        </w:rPr>
        <w:t>.</w:t>
      </w:r>
      <w:r w:rsidR="00105F37">
        <w:rPr>
          <w:rStyle w:val="FootnoteReference"/>
          <w:rFonts w:ascii="Times New Roman" w:hAnsi="Times New Roman" w:cs="Times New Roman"/>
          <w:sz w:val="24"/>
        </w:rPr>
        <w:footnoteReference w:id="81"/>
      </w:r>
      <w:r w:rsidR="00A8696B">
        <w:rPr>
          <w:rFonts w:ascii="Times New Roman" w:hAnsi="Times New Roman" w:cs="Times New Roman"/>
          <w:sz w:val="24"/>
        </w:rPr>
        <w:t xml:space="preserve"> His model emphasized the relationship between the individual and the community in the salvific process, identifying this relationship as essential to bringing about redemption and holiness. </w:t>
      </w:r>
      <w:r w:rsidR="0064098D">
        <w:rPr>
          <w:rFonts w:ascii="Times New Roman" w:hAnsi="Times New Roman" w:cs="Times New Roman"/>
          <w:sz w:val="24"/>
        </w:rPr>
        <w:t xml:space="preserve">Thus, communal elements such as </w:t>
      </w:r>
      <w:r w:rsidR="00BE6891">
        <w:rPr>
          <w:rFonts w:ascii="Times New Roman" w:hAnsi="Times New Roman" w:cs="Times New Roman"/>
          <w:sz w:val="24"/>
        </w:rPr>
        <w:t>“educational programs, parenting initiatives, the church community, pastors and the eldership, small discipleship groups, church structures and decision-making processes, membership and church discipline, and the ministry of believers” can all be revisioned for the sake of discipleship.</w:t>
      </w:r>
      <w:r w:rsidR="00BE6891">
        <w:rPr>
          <w:rStyle w:val="FootnoteReference"/>
          <w:rFonts w:ascii="Times New Roman" w:hAnsi="Times New Roman" w:cs="Times New Roman"/>
          <w:sz w:val="24"/>
        </w:rPr>
        <w:footnoteReference w:id="82"/>
      </w:r>
      <w:r w:rsidR="00BE6891">
        <w:rPr>
          <w:rFonts w:ascii="Times New Roman" w:hAnsi="Times New Roman" w:cs="Times New Roman"/>
          <w:sz w:val="24"/>
        </w:rPr>
        <w:t xml:space="preserve"> </w:t>
      </w:r>
      <w:r w:rsidR="00C72301">
        <w:rPr>
          <w:rFonts w:ascii="Times New Roman" w:hAnsi="Times New Roman" w:cs="Times New Roman"/>
          <w:sz w:val="24"/>
        </w:rPr>
        <w:t xml:space="preserve">Second, </w:t>
      </w:r>
      <w:r>
        <w:rPr>
          <w:rFonts w:ascii="Times New Roman" w:hAnsi="Times New Roman" w:cs="Times New Roman"/>
          <w:sz w:val="24"/>
        </w:rPr>
        <w:t>R. Jerome Boone further expanded upon the role</w:t>
      </w:r>
      <w:r w:rsidR="00A8696B">
        <w:rPr>
          <w:rFonts w:ascii="Times New Roman" w:hAnsi="Times New Roman" w:cs="Times New Roman"/>
          <w:sz w:val="24"/>
        </w:rPr>
        <w:t xml:space="preserve"> of worship</w:t>
      </w:r>
      <w:r w:rsidR="00BE6891">
        <w:rPr>
          <w:rFonts w:ascii="Times New Roman" w:hAnsi="Times New Roman" w:cs="Times New Roman"/>
          <w:sz w:val="24"/>
        </w:rPr>
        <w:t xml:space="preserve"> in the discipleship process</w:t>
      </w:r>
      <w:r>
        <w:rPr>
          <w:rFonts w:ascii="Times New Roman" w:hAnsi="Times New Roman" w:cs="Times New Roman"/>
          <w:sz w:val="24"/>
        </w:rPr>
        <w:t xml:space="preserve"> in his “Community and Worship: The Key Components of Pentecostal Christian </w:t>
      </w:r>
      <w:r w:rsidR="00137A0A">
        <w:rPr>
          <w:rFonts w:ascii="Times New Roman" w:hAnsi="Times New Roman" w:cs="Times New Roman"/>
          <w:sz w:val="24"/>
        </w:rPr>
        <w:t>Formation”.</w:t>
      </w:r>
      <w:r w:rsidR="00137A0A">
        <w:rPr>
          <w:rStyle w:val="FootnoteReference"/>
          <w:rFonts w:ascii="Times New Roman" w:hAnsi="Times New Roman" w:cs="Times New Roman"/>
          <w:sz w:val="24"/>
        </w:rPr>
        <w:footnoteReference w:id="83"/>
      </w:r>
      <w:r w:rsidR="00105F37">
        <w:rPr>
          <w:rFonts w:ascii="Times New Roman" w:hAnsi="Times New Roman" w:cs="Times New Roman"/>
          <w:sz w:val="24"/>
        </w:rPr>
        <w:t xml:space="preserve"> Boone emphasizes the ritualistic nature of pentecostal worship and communal life, suggesting that these rituals functions as transformational events in the life of the community. </w:t>
      </w:r>
      <w:r w:rsidR="007A4448">
        <w:rPr>
          <w:rFonts w:ascii="Times New Roman" w:hAnsi="Times New Roman" w:cs="Times New Roman"/>
          <w:sz w:val="24"/>
        </w:rPr>
        <w:t>Worship, then, becomes almost sacramental in nature by facilitating an encounter with the divine thus bringing about communal and individual transformation.</w:t>
      </w:r>
      <w:r w:rsidR="007A4448">
        <w:rPr>
          <w:rStyle w:val="FootnoteReference"/>
          <w:rFonts w:ascii="Times New Roman" w:hAnsi="Times New Roman" w:cs="Times New Roman"/>
          <w:sz w:val="24"/>
        </w:rPr>
        <w:footnoteReference w:id="84"/>
      </w:r>
    </w:p>
    <w:p w:rsidR="00FC3412" w:rsidRDefault="00750C9A" w:rsidP="0043068F">
      <w:pPr>
        <w:spacing w:after="0" w:line="480" w:lineRule="auto"/>
        <w:rPr>
          <w:rFonts w:ascii="Times New Roman" w:hAnsi="Times New Roman" w:cs="Times New Roman"/>
          <w:sz w:val="24"/>
        </w:rPr>
      </w:pPr>
      <w:r>
        <w:rPr>
          <w:rFonts w:ascii="Times New Roman" w:hAnsi="Times New Roman" w:cs="Times New Roman"/>
          <w:sz w:val="24"/>
        </w:rPr>
        <w:lastRenderedPageBreak/>
        <w:tab/>
        <w:t>Cartledge identifies several strengths and weaknesses with the above works. He praises them for their thoroughly Pentecostal treatments of discipleship, specifically in terms of their relational epistemology, usage of Scripture</w:t>
      </w:r>
      <w:r w:rsidR="00B440F8">
        <w:rPr>
          <w:rFonts w:ascii="Times New Roman" w:hAnsi="Times New Roman" w:cs="Times New Roman"/>
          <w:sz w:val="24"/>
        </w:rPr>
        <w:t>, and understanding of conflict as leading to greater prophetic witness.</w:t>
      </w:r>
      <w:r w:rsidR="00B440F8">
        <w:rPr>
          <w:rStyle w:val="FootnoteReference"/>
          <w:rFonts w:ascii="Times New Roman" w:hAnsi="Times New Roman" w:cs="Times New Roman"/>
          <w:sz w:val="24"/>
        </w:rPr>
        <w:footnoteReference w:id="85"/>
      </w:r>
      <w:r w:rsidR="007A4448">
        <w:rPr>
          <w:rFonts w:ascii="Times New Roman" w:hAnsi="Times New Roman" w:cs="Times New Roman"/>
          <w:sz w:val="24"/>
        </w:rPr>
        <w:t xml:space="preserve"> </w:t>
      </w:r>
      <w:r w:rsidR="00B440F8">
        <w:rPr>
          <w:rFonts w:ascii="Times New Roman" w:hAnsi="Times New Roman" w:cs="Times New Roman"/>
          <w:sz w:val="24"/>
        </w:rPr>
        <w:t xml:space="preserve">However, he does draw attention to three potential problems that can arise from these understandings of discipleship. Relational epistemologies, in the context of communities, can lead to a </w:t>
      </w:r>
      <w:r w:rsidR="0049725C">
        <w:rPr>
          <w:rFonts w:ascii="Times New Roman" w:hAnsi="Times New Roman" w:cs="Times New Roman"/>
          <w:sz w:val="24"/>
        </w:rPr>
        <w:t>“</w:t>
      </w:r>
      <w:r w:rsidR="00B440F8">
        <w:rPr>
          <w:rFonts w:ascii="Times New Roman" w:hAnsi="Times New Roman" w:cs="Times New Roman"/>
          <w:sz w:val="24"/>
        </w:rPr>
        <w:t>sociopragmatic hermeneutic</w:t>
      </w:r>
      <w:r w:rsidR="0049725C">
        <w:rPr>
          <w:rFonts w:ascii="Times New Roman" w:hAnsi="Times New Roman" w:cs="Times New Roman"/>
          <w:sz w:val="24"/>
        </w:rPr>
        <w:t>”</w:t>
      </w:r>
      <w:r w:rsidR="00B440F8">
        <w:rPr>
          <w:rFonts w:ascii="Times New Roman" w:hAnsi="Times New Roman" w:cs="Times New Roman"/>
          <w:sz w:val="24"/>
        </w:rPr>
        <w:t xml:space="preserve"> that has the potential to both domesticate problematic voices within the community and ignore critiques from outside sources.</w:t>
      </w:r>
      <w:r w:rsidR="0049725C">
        <w:rPr>
          <w:rStyle w:val="FootnoteReference"/>
          <w:rFonts w:ascii="Times New Roman" w:hAnsi="Times New Roman" w:cs="Times New Roman"/>
          <w:sz w:val="24"/>
        </w:rPr>
        <w:footnoteReference w:id="86"/>
      </w:r>
      <w:r w:rsidR="00B440F8">
        <w:rPr>
          <w:rFonts w:ascii="Times New Roman" w:hAnsi="Times New Roman" w:cs="Times New Roman"/>
          <w:sz w:val="24"/>
        </w:rPr>
        <w:t xml:space="preserve"> Pneumatology could also be made subordinate to ecclesiology, which has both liturgical and hermeneutical ramifications. Liturgically, </w:t>
      </w:r>
      <w:r w:rsidR="008F4A4F">
        <w:rPr>
          <w:rFonts w:ascii="Times New Roman" w:hAnsi="Times New Roman" w:cs="Times New Roman"/>
          <w:sz w:val="24"/>
        </w:rPr>
        <w:t>a particular style of worship or communal life may take precedence and eliminate the diversity of expression that is inspired by the Spirit. Hermeneutically, the Spirit’s role in interpretation may ultimately become subordinate to the community.</w:t>
      </w:r>
    </w:p>
    <w:p w:rsidR="00C72301" w:rsidRDefault="008F4A4F" w:rsidP="00C72301">
      <w:pPr>
        <w:spacing w:after="0" w:line="480" w:lineRule="auto"/>
        <w:rPr>
          <w:rFonts w:ascii="Times New Roman" w:hAnsi="Times New Roman" w:cs="Times New Roman"/>
          <w:sz w:val="24"/>
        </w:rPr>
      </w:pPr>
      <w:r>
        <w:rPr>
          <w:rFonts w:ascii="Times New Roman" w:hAnsi="Times New Roman" w:cs="Times New Roman"/>
          <w:sz w:val="24"/>
        </w:rPr>
        <w:tab/>
      </w:r>
    </w:p>
    <w:p w:rsidR="00C72301" w:rsidRDefault="00C72301" w:rsidP="00C72301">
      <w:pPr>
        <w:spacing w:after="0" w:line="480" w:lineRule="auto"/>
        <w:rPr>
          <w:rFonts w:ascii="Times New Roman" w:hAnsi="Times New Roman" w:cs="Times New Roman"/>
          <w:i/>
          <w:sz w:val="24"/>
        </w:rPr>
      </w:pPr>
      <w:r>
        <w:rPr>
          <w:rFonts w:ascii="Times New Roman" w:hAnsi="Times New Roman" w:cs="Times New Roman"/>
          <w:i/>
          <w:sz w:val="24"/>
        </w:rPr>
        <w:t>Conclusion</w:t>
      </w:r>
    </w:p>
    <w:p w:rsidR="00C72301" w:rsidRPr="00C72301" w:rsidRDefault="00E70BDE" w:rsidP="00E70BDE">
      <w:pPr>
        <w:spacing w:after="0" w:line="480" w:lineRule="auto"/>
        <w:rPr>
          <w:rFonts w:ascii="Times New Roman" w:eastAsia="Calibri" w:hAnsi="Times New Roman" w:cs="Times New Roman"/>
          <w:sz w:val="24"/>
        </w:rPr>
      </w:pPr>
      <w:r>
        <w:rPr>
          <w:rFonts w:ascii="Times New Roman" w:eastAsia="Calibri" w:hAnsi="Times New Roman" w:cs="Times New Roman"/>
          <w:sz w:val="24"/>
        </w:rPr>
        <w:tab/>
      </w:r>
      <w:r w:rsidR="00C72301" w:rsidRPr="00C72301">
        <w:rPr>
          <w:rFonts w:ascii="Times New Roman" w:eastAsia="Calibri" w:hAnsi="Times New Roman" w:cs="Times New Roman"/>
          <w:sz w:val="24"/>
        </w:rPr>
        <w:t xml:space="preserve">The purpose of this chapter was to develop a theological understanding of discipleship and expose the need that exists for a more explicitly Pentecostal treatment of the topic. The engagement of Bonhoeffer and the biblical text served to emphasize the intensity of Christ’s call to discipleship while the brief analysis of the Anabaptist tradition bore witness to the plausibility of successful discipleship within communities. The thorough engagement of Johns’ </w:t>
      </w:r>
      <w:r w:rsidR="00C72301" w:rsidRPr="00C72301">
        <w:rPr>
          <w:rFonts w:ascii="Times New Roman" w:eastAsia="Calibri" w:hAnsi="Times New Roman" w:cs="Times New Roman"/>
          <w:i/>
          <w:sz w:val="24"/>
        </w:rPr>
        <w:t>Pentecostal Formation</w:t>
      </w:r>
      <w:r w:rsidR="00C72301" w:rsidRPr="00C72301">
        <w:rPr>
          <w:rFonts w:ascii="Times New Roman" w:eastAsia="Calibri" w:hAnsi="Times New Roman" w:cs="Times New Roman"/>
          <w:sz w:val="24"/>
        </w:rPr>
        <w:t xml:space="preserve"> </w:t>
      </w:r>
      <w:r>
        <w:rPr>
          <w:rFonts w:ascii="Times New Roman" w:eastAsia="Calibri" w:hAnsi="Times New Roman" w:cs="Times New Roman"/>
          <w:sz w:val="24"/>
        </w:rPr>
        <w:t>was to develop an understanding of Pentecostal discipleship from an academic, theological perspective</w:t>
      </w:r>
      <w:r w:rsidR="00C72301" w:rsidRPr="00C72301">
        <w:rPr>
          <w:rFonts w:ascii="Times New Roman" w:eastAsia="Calibri" w:hAnsi="Times New Roman" w:cs="Times New Roman"/>
          <w:sz w:val="24"/>
        </w:rPr>
        <w:t xml:space="preserve">. Of </w:t>
      </w:r>
      <w:proofErr w:type="gramStart"/>
      <w:r w:rsidR="00C72301" w:rsidRPr="00C72301">
        <w:rPr>
          <w:rFonts w:ascii="Times New Roman" w:eastAsia="Calibri" w:hAnsi="Times New Roman" w:cs="Times New Roman"/>
          <w:sz w:val="24"/>
        </w:rPr>
        <w:lastRenderedPageBreak/>
        <w:t>particular importance</w:t>
      </w:r>
      <w:proofErr w:type="gramEnd"/>
      <w:r w:rsidR="00C72301" w:rsidRPr="00C72301">
        <w:rPr>
          <w:rFonts w:ascii="Times New Roman" w:eastAsia="Calibri" w:hAnsi="Times New Roman" w:cs="Times New Roman"/>
          <w:sz w:val="24"/>
        </w:rPr>
        <w:t xml:space="preserve"> is the role </w:t>
      </w:r>
      <w:r w:rsidR="00FA6CDB">
        <w:rPr>
          <w:rFonts w:ascii="Times New Roman" w:eastAsia="Calibri" w:hAnsi="Times New Roman" w:cs="Times New Roman"/>
          <w:sz w:val="24"/>
        </w:rPr>
        <w:t>Johns identifies for</w:t>
      </w:r>
      <w:r w:rsidR="00C72301" w:rsidRPr="00C72301">
        <w:rPr>
          <w:rFonts w:ascii="Times New Roman" w:eastAsia="Calibri" w:hAnsi="Times New Roman" w:cs="Times New Roman"/>
          <w:sz w:val="24"/>
        </w:rPr>
        <w:t xml:space="preserve"> Pentecostal communities within society.</w:t>
      </w:r>
      <w:r>
        <w:rPr>
          <w:rFonts w:ascii="Times New Roman" w:eastAsia="Calibri" w:hAnsi="Times New Roman" w:cs="Times New Roman"/>
          <w:sz w:val="24"/>
        </w:rPr>
        <w:t xml:space="preserve"> </w:t>
      </w:r>
      <w:r w:rsidR="00C72301" w:rsidRPr="00C72301">
        <w:rPr>
          <w:rFonts w:ascii="Times New Roman" w:eastAsia="Calibri" w:hAnsi="Times New Roman" w:cs="Times New Roman"/>
          <w:sz w:val="24"/>
        </w:rPr>
        <w:t>The works of Boone, Bowers, and Cartledge were engaged to bring further insight into existing understandings of Pentecostal discipleship. Cartledge’s work has both affirmed and broadened my own critiques of Pentecostal discipleship.</w:t>
      </w:r>
      <w:r>
        <w:rPr>
          <w:rFonts w:ascii="Times New Roman" w:eastAsia="Calibri" w:hAnsi="Times New Roman" w:cs="Times New Roman"/>
          <w:sz w:val="24"/>
        </w:rPr>
        <w:t xml:space="preserve"> </w:t>
      </w:r>
      <w:r w:rsidR="00894060">
        <w:rPr>
          <w:rFonts w:ascii="Times New Roman" w:eastAsia="Calibri" w:hAnsi="Times New Roman" w:cs="Times New Roman"/>
          <w:sz w:val="24"/>
        </w:rPr>
        <w:t>In retrospect, w</w:t>
      </w:r>
      <w:r>
        <w:rPr>
          <w:rFonts w:ascii="Times New Roman" w:eastAsia="Calibri" w:hAnsi="Times New Roman" w:cs="Times New Roman"/>
          <w:sz w:val="24"/>
        </w:rPr>
        <w:t>hile there has been some treatment of the topic, a robust theology of discipleship has yet to be developed in Pentecostal circles.</w:t>
      </w:r>
      <w:r w:rsidR="00C72301" w:rsidRPr="00C72301">
        <w:rPr>
          <w:rFonts w:ascii="Times New Roman" w:eastAsia="Calibri" w:hAnsi="Times New Roman" w:cs="Times New Roman"/>
          <w:sz w:val="24"/>
        </w:rPr>
        <w:t xml:space="preserve"> </w:t>
      </w:r>
    </w:p>
    <w:p w:rsidR="00C72301" w:rsidRPr="00C72301" w:rsidRDefault="00C72301" w:rsidP="00C72301">
      <w:pPr>
        <w:spacing w:after="0" w:line="480" w:lineRule="auto"/>
        <w:rPr>
          <w:rFonts w:ascii="Times New Roman" w:hAnsi="Times New Roman" w:cs="Times New Roman"/>
          <w:sz w:val="24"/>
        </w:rPr>
      </w:pPr>
    </w:p>
    <w:p w:rsidR="00E550E2" w:rsidRDefault="00E550E2" w:rsidP="0043068F">
      <w:pPr>
        <w:spacing w:after="0" w:line="480" w:lineRule="auto"/>
        <w:rPr>
          <w:rFonts w:ascii="Times New Roman" w:hAnsi="Times New Roman" w:cs="Times New Roman"/>
          <w:sz w:val="24"/>
        </w:rPr>
      </w:pPr>
      <w:r>
        <w:rPr>
          <w:rFonts w:ascii="Times New Roman" w:hAnsi="Times New Roman" w:cs="Times New Roman"/>
          <w:sz w:val="24"/>
        </w:rPr>
        <w:br w:type="page"/>
      </w:r>
    </w:p>
    <w:p w:rsidR="00C75305" w:rsidRDefault="005F3C27" w:rsidP="0043068F">
      <w:pPr>
        <w:spacing w:after="0" w:line="480" w:lineRule="auto"/>
        <w:jc w:val="center"/>
        <w:rPr>
          <w:rFonts w:ascii="Times New Roman" w:hAnsi="Times New Roman" w:cs="Times New Roman"/>
          <w:sz w:val="24"/>
        </w:rPr>
      </w:pPr>
      <w:bookmarkStart w:id="0" w:name="_Hlk501471292"/>
      <w:r>
        <w:rPr>
          <w:rFonts w:ascii="Times New Roman" w:hAnsi="Times New Roman" w:cs="Times New Roman"/>
          <w:sz w:val="24"/>
        </w:rPr>
        <w:lastRenderedPageBreak/>
        <w:t xml:space="preserve">CHAPTER </w:t>
      </w:r>
      <w:r w:rsidR="00A8079D">
        <w:rPr>
          <w:rFonts w:ascii="Times New Roman" w:hAnsi="Times New Roman" w:cs="Times New Roman"/>
          <w:sz w:val="24"/>
        </w:rPr>
        <w:t>3</w:t>
      </w:r>
      <w:r w:rsidR="00552ECA">
        <w:rPr>
          <w:rFonts w:ascii="Times New Roman" w:hAnsi="Times New Roman" w:cs="Times New Roman"/>
          <w:sz w:val="24"/>
        </w:rPr>
        <w:t xml:space="preserve">: </w:t>
      </w:r>
      <w:r w:rsidR="00D724DB">
        <w:rPr>
          <w:rFonts w:ascii="Times New Roman" w:hAnsi="Times New Roman" w:cs="Times New Roman"/>
          <w:sz w:val="24"/>
        </w:rPr>
        <w:t>A PENTECOSTAL HERMENETUIC</w:t>
      </w:r>
    </w:p>
    <w:p w:rsidR="00672B94" w:rsidRDefault="009408C9" w:rsidP="0043068F">
      <w:pPr>
        <w:spacing w:after="0" w:line="480" w:lineRule="auto"/>
        <w:ind w:firstLine="720"/>
        <w:rPr>
          <w:rFonts w:ascii="Times New Roman" w:hAnsi="Times New Roman" w:cs="Times New Roman"/>
          <w:sz w:val="24"/>
        </w:rPr>
      </w:pPr>
      <w:proofErr w:type="gramStart"/>
      <w:r>
        <w:rPr>
          <w:rFonts w:ascii="Times New Roman" w:hAnsi="Times New Roman" w:cs="Times New Roman"/>
          <w:sz w:val="24"/>
        </w:rPr>
        <w:t>In order to</w:t>
      </w:r>
      <w:proofErr w:type="gramEnd"/>
      <w:r w:rsidR="00672B94">
        <w:rPr>
          <w:rFonts w:ascii="Times New Roman" w:hAnsi="Times New Roman" w:cs="Times New Roman"/>
          <w:sz w:val="24"/>
        </w:rPr>
        <w:t xml:space="preserve"> revision existing Pentecostal understandings of discipleship in relation to our </w:t>
      </w:r>
      <w:r w:rsidR="00A8079D">
        <w:rPr>
          <w:rFonts w:ascii="Times New Roman" w:hAnsi="Times New Roman" w:cs="Times New Roman"/>
          <w:sz w:val="24"/>
        </w:rPr>
        <w:t>contemporary</w:t>
      </w:r>
      <w:r w:rsidR="00672B94">
        <w:rPr>
          <w:rFonts w:ascii="Times New Roman" w:hAnsi="Times New Roman" w:cs="Times New Roman"/>
          <w:sz w:val="24"/>
        </w:rPr>
        <w:t xml:space="preserve"> context</w:t>
      </w:r>
      <w:r w:rsidR="00527278">
        <w:rPr>
          <w:rFonts w:ascii="Times New Roman" w:hAnsi="Times New Roman" w:cs="Times New Roman"/>
          <w:sz w:val="24"/>
        </w:rPr>
        <w:t xml:space="preserve"> </w:t>
      </w:r>
      <w:r w:rsidR="00672B94">
        <w:rPr>
          <w:rFonts w:ascii="Times New Roman" w:hAnsi="Times New Roman" w:cs="Times New Roman"/>
          <w:sz w:val="24"/>
        </w:rPr>
        <w:t>by interpreting Psalm 23 as a paradigm for discipleship</w:t>
      </w:r>
      <w:r w:rsidR="00527278">
        <w:rPr>
          <w:rFonts w:ascii="Times New Roman" w:hAnsi="Times New Roman" w:cs="Times New Roman"/>
          <w:sz w:val="24"/>
        </w:rPr>
        <w:t>, I will employ a hermeneutic that reflects the interpretive philosophies of the 21</w:t>
      </w:r>
      <w:r w:rsidR="00527278" w:rsidRPr="00527278">
        <w:rPr>
          <w:rFonts w:ascii="Times New Roman" w:hAnsi="Times New Roman" w:cs="Times New Roman"/>
          <w:sz w:val="24"/>
          <w:vertAlign w:val="superscript"/>
        </w:rPr>
        <w:t>st</w:t>
      </w:r>
      <w:r w:rsidR="00527278">
        <w:rPr>
          <w:rFonts w:ascii="Times New Roman" w:hAnsi="Times New Roman" w:cs="Times New Roman"/>
          <w:sz w:val="24"/>
        </w:rPr>
        <w:t xml:space="preserve"> century. </w:t>
      </w:r>
      <w:r w:rsidR="004F2C8C">
        <w:rPr>
          <w:rFonts w:ascii="Times New Roman" w:hAnsi="Times New Roman" w:cs="Times New Roman"/>
          <w:sz w:val="24"/>
        </w:rPr>
        <w:t xml:space="preserve">To develop this hermeneutic </w:t>
      </w:r>
      <w:r w:rsidR="00527278">
        <w:rPr>
          <w:rFonts w:ascii="Times New Roman" w:hAnsi="Times New Roman" w:cs="Times New Roman"/>
          <w:sz w:val="24"/>
        </w:rPr>
        <w:t xml:space="preserve">I will put Ken Archer in conversation with Chris Green. Both scholars do their theology within a Pentecostal context and have written monographs dealing specifically with how Pentecostals have and should interpret Scripture in light of our post-modern society. The primary texts I will be using are Archer’s </w:t>
      </w:r>
      <w:r w:rsidR="00527278">
        <w:rPr>
          <w:rFonts w:ascii="Times New Roman" w:hAnsi="Times New Roman" w:cs="Times New Roman"/>
          <w:i/>
          <w:sz w:val="24"/>
        </w:rPr>
        <w:t>A Pentecostal Hermeneutic: Spirit, Scripture and Community</w:t>
      </w:r>
      <w:r w:rsidR="00527278">
        <w:rPr>
          <w:rFonts w:ascii="Times New Roman" w:hAnsi="Times New Roman" w:cs="Times New Roman"/>
          <w:sz w:val="24"/>
        </w:rPr>
        <w:t xml:space="preserve">, and Green’s </w:t>
      </w:r>
      <w:r w:rsidR="00527278">
        <w:rPr>
          <w:rFonts w:ascii="Times New Roman" w:hAnsi="Times New Roman" w:cs="Times New Roman"/>
          <w:i/>
          <w:sz w:val="24"/>
        </w:rPr>
        <w:t>Sanctifying Interpretation: Vocation, Holiness, and Scripture</w:t>
      </w:r>
      <w:r w:rsidR="00527278">
        <w:rPr>
          <w:rFonts w:ascii="Times New Roman" w:hAnsi="Times New Roman" w:cs="Times New Roman"/>
          <w:sz w:val="24"/>
        </w:rPr>
        <w:t xml:space="preserve">. I will begin this chapter by summarizing Archer and Green’s evaluations of early Pentecostal hermeneutics in light of each other. I will then present Archer’s hermeneutical strategy, utilizing his understanding of the role of the Spirit in the interpretive process as the </w:t>
      </w:r>
      <w:r w:rsidR="00BC2C90">
        <w:rPr>
          <w:rFonts w:ascii="Times New Roman" w:hAnsi="Times New Roman" w:cs="Times New Roman"/>
          <w:sz w:val="24"/>
        </w:rPr>
        <w:t>dialogical starting point for Green’s hermeneutical approach.</w:t>
      </w:r>
      <w:r w:rsidR="00BC2C90">
        <w:rPr>
          <w:rStyle w:val="FootnoteReference"/>
          <w:rFonts w:ascii="Times New Roman" w:hAnsi="Times New Roman" w:cs="Times New Roman"/>
          <w:sz w:val="24"/>
        </w:rPr>
        <w:footnoteReference w:id="87"/>
      </w:r>
      <w:r w:rsidR="000F18EC">
        <w:rPr>
          <w:rFonts w:ascii="Times New Roman" w:hAnsi="Times New Roman" w:cs="Times New Roman"/>
          <w:sz w:val="24"/>
        </w:rPr>
        <w:tab/>
      </w:r>
    </w:p>
    <w:p w:rsidR="005B30C4" w:rsidRDefault="005B30C4" w:rsidP="0043068F">
      <w:pPr>
        <w:spacing w:after="0" w:line="480" w:lineRule="auto"/>
        <w:ind w:firstLine="720"/>
        <w:rPr>
          <w:rFonts w:ascii="Times New Roman" w:hAnsi="Times New Roman" w:cs="Times New Roman"/>
          <w:sz w:val="24"/>
        </w:rPr>
      </w:pPr>
    </w:p>
    <w:p w:rsidR="00552ECA" w:rsidRDefault="00552ECA" w:rsidP="0043068F">
      <w:pPr>
        <w:spacing w:after="0" w:line="480" w:lineRule="auto"/>
        <w:jc w:val="center"/>
        <w:rPr>
          <w:rFonts w:ascii="Times New Roman" w:hAnsi="Times New Roman" w:cs="Times New Roman"/>
          <w:i/>
          <w:sz w:val="24"/>
        </w:rPr>
      </w:pPr>
      <w:r>
        <w:rPr>
          <w:rFonts w:ascii="Times New Roman" w:hAnsi="Times New Roman" w:cs="Times New Roman"/>
          <w:i/>
          <w:sz w:val="24"/>
        </w:rPr>
        <w:t>A Critical History of Pentecostal Hermeneutics</w:t>
      </w:r>
      <w:r w:rsidR="006272CD">
        <w:rPr>
          <w:rStyle w:val="FootnoteReference"/>
          <w:rFonts w:ascii="Times New Roman" w:hAnsi="Times New Roman" w:cs="Times New Roman"/>
          <w:i/>
          <w:sz w:val="24"/>
        </w:rPr>
        <w:footnoteReference w:id="88"/>
      </w:r>
    </w:p>
    <w:p w:rsidR="00552ECA" w:rsidRDefault="00552ECA" w:rsidP="0043068F">
      <w:pPr>
        <w:spacing w:after="0" w:line="480" w:lineRule="auto"/>
        <w:rPr>
          <w:rFonts w:ascii="Times New Roman" w:hAnsi="Times New Roman" w:cs="Times New Roman"/>
          <w:sz w:val="24"/>
        </w:rPr>
      </w:pPr>
      <w:r>
        <w:rPr>
          <w:rFonts w:ascii="Times New Roman" w:hAnsi="Times New Roman" w:cs="Times New Roman"/>
          <w:sz w:val="24"/>
        </w:rPr>
        <w:tab/>
        <w:t>The interpretation of Scripture by Pentecostals has been anything but consistent over the movement’s brief history. The hermeneutical method of early Pentecostal leaders greatly reflected their Holiness roots. Known as the Bible Reading Method, it was:</w:t>
      </w:r>
    </w:p>
    <w:p w:rsidR="00552ECA" w:rsidRDefault="00552ECA" w:rsidP="008D0492">
      <w:pPr>
        <w:spacing w:after="0" w:line="240" w:lineRule="auto"/>
        <w:ind w:left="720" w:right="720" w:hanging="360"/>
        <w:jc w:val="both"/>
        <w:rPr>
          <w:rFonts w:ascii="Times New Roman" w:hAnsi="Times New Roman" w:cs="Times New Roman"/>
          <w:sz w:val="24"/>
        </w:rPr>
      </w:pPr>
      <w:r>
        <w:rPr>
          <w:rFonts w:ascii="Times New Roman" w:hAnsi="Times New Roman" w:cs="Times New Roman"/>
          <w:sz w:val="24"/>
        </w:rPr>
        <w:lastRenderedPageBreak/>
        <w:tab/>
        <w:t xml:space="preserve">…a commonsensical method that relied upon inductive and deductive interpretative reading skills. Once the biblical data was analyzed, it was then synthesized into a biblical doctrine. Harmonization was the acceptable and necessary way to synthesis all the biblical data on a </w:t>
      </w:r>
      <w:proofErr w:type="gramStart"/>
      <w:r>
        <w:rPr>
          <w:rFonts w:ascii="Times New Roman" w:hAnsi="Times New Roman" w:cs="Times New Roman"/>
          <w:sz w:val="24"/>
        </w:rPr>
        <w:t>particular subject</w:t>
      </w:r>
      <w:proofErr w:type="gramEnd"/>
      <w:r>
        <w:rPr>
          <w:rFonts w:ascii="Times New Roman" w:hAnsi="Times New Roman" w:cs="Times New Roman"/>
          <w:sz w:val="24"/>
        </w:rPr>
        <w:t>.</w:t>
      </w:r>
      <w:r>
        <w:rPr>
          <w:rStyle w:val="FootnoteReference"/>
          <w:rFonts w:ascii="Times New Roman" w:hAnsi="Times New Roman" w:cs="Times New Roman"/>
          <w:sz w:val="24"/>
        </w:rPr>
        <w:footnoteReference w:id="89"/>
      </w:r>
      <w:r>
        <w:rPr>
          <w:rFonts w:ascii="Times New Roman" w:hAnsi="Times New Roman" w:cs="Times New Roman"/>
          <w:sz w:val="24"/>
        </w:rPr>
        <w:t xml:space="preserve"> </w:t>
      </w:r>
    </w:p>
    <w:p w:rsidR="00552ECA" w:rsidRDefault="00552ECA" w:rsidP="0043068F">
      <w:pPr>
        <w:spacing w:after="0" w:line="240" w:lineRule="auto"/>
        <w:ind w:left="360" w:hanging="360"/>
        <w:rPr>
          <w:rFonts w:ascii="Times New Roman" w:hAnsi="Times New Roman" w:cs="Times New Roman"/>
          <w:sz w:val="24"/>
        </w:rPr>
      </w:pPr>
    </w:p>
    <w:p w:rsidR="00552ECA" w:rsidRDefault="00552ECA" w:rsidP="0043068F">
      <w:pPr>
        <w:spacing w:after="0" w:line="480" w:lineRule="auto"/>
        <w:rPr>
          <w:rFonts w:ascii="Times New Roman" w:hAnsi="Times New Roman" w:cs="Times New Roman"/>
          <w:sz w:val="24"/>
        </w:rPr>
      </w:pPr>
      <w:r>
        <w:rPr>
          <w:rFonts w:ascii="Times New Roman" w:hAnsi="Times New Roman" w:cs="Times New Roman"/>
          <w:sz w:val="24"/>
        </w:rPr>
        <w:t>Essentially, early Pentecostals read through Scripture in order to find seemingly related passages and infer from these passages some consistent truth which they could then appropriate as doctrine. It was inherently text-centered, relying little on external analysis as was often required of more formal, academic methods of exegesis.</w:t>
      </w:r>
    </w:p>
    <w:p w:rsidR="00552ECA" w:rsidRDefault="00552ECA" w:rsidP="0043068F">
      <w:pPr>
        <w:spacing w:after="0" w:line="480" w:lineRule="auto"/>
        <w:rPr>
          <w:rFonts w:ascii="Times New Roman" w:hAnsi="Times New Roman" w:cs="Times New Roman"/>
          <w:sz w:val="24"/>
        </w:rPr>
      </w:pPr>
      <w:r>
        <w:rPr>
          <w:rFonts w:ascii="Times New Roman" w:hAnsi="Times New Roman" w:cs="Times New Roman"/>
          <w:sz w:val="24"/>
        </w:rPr>
        <w:tab/>
        <w:t>Their pre-critical methods also allowed them to be radically Christocentric in their readings of Scripture. They did not seek to simply harmonize New Testament texts in order to reach doctrinal truths</w:t>
      </w:r>
      <w:r w:rsidR="00743E6F">
        <w:rPr>
          <w:rFonts w:ascii="Times New Roman" w:hAnsi="Times New Roman" w:cs="Times New Roman"/>
          <w:sz w:val="24"/>
        </w:rPr>
        <w:t>,</w:t>
      </w:r>
      <w:r>
        <w:rPr>
          <w:rFonts w:ascii="Times New Roman" w:hAnsi="Times New Roman" w:cs="Times New Roman"/>
          <w:sz w:val="24"/>
        </w:rPr>
        <w:t xml:space="preserve"> as a defining characteristic of early Pentecostal publications was their extensive readings of Christ into the Old Testament.</w:t>
      </w:r>
      <w:r>
        <w:rPr>
          <w:rStyle w:val="FootnoteReference"/>
          <w:rFonts w:ascii="Times New Roman" w:hAnsi="Times New Roman" w:cs="Times New Roman"/>
          <w:sz w:val="24"/>
        </w:rPr>
        <w:footnoteReference w:id="90"/>
      </w:r>
      <w:r>
        <w:rPr>
          <w:rFonts w:ascii="Times New Roman" w:hAnsi="Times New Roman" w:cs="Times New Roman"/>
          <w:sz w:val="24"/>
        </w:rPr>
        <w:t xml:space="preserve"> This arose out of their understanding that all Scripture pointed to Christ.</w:t>
      </w:r>
      <w:r>
        <w:rPr>
          <w:rStyle w:val="FootnoteReference"/>
          <w:rFonts w:ascii="Times New Roman" w:hAnsi="Times New Roman" w:cs="Times New Roman"/>
          <w:sz w:val="24"/>
        </w:rPr>
        <w:footnoteReference w:id="91"/>
      </w:r>
      <w:r>
        <w:rPr>
          <w:rFonts w:ascii="Times New Roman" w:hAnsi="Times New Roman" w:cs="Times New Roman"/>
          <w:sz w:val="24"/>
        </w:rPr>
        <w:t xml:space="preserve"> Thus, they approached the text “expecting to encounter </w:t>
      </w:r>
      <w:r>
        <w:rPr>
          <w:rFonts w:ascii="Times New Roman" w:hAnsi="Times New Roman" w:cs="Times New Roman"/>
          <w:i/>
          <w:sz w:val="24"/>
        </w:rPr>
        <w:t>Christ</w:t>
      </w:r>
      <w:r>
        <w:rPr>
          <w:rFonts w:ascii="Times New Roman" w:hAnsi="Times New Roman" w:cs="Times New Roman"/>
          <w:sz w:val="24"/>
        </w:rPr>
        <w:t xml:space="preserve"> and, second, they came to the Scriptures expecting to </w:t>
      </w:r>
      <w:r>
        <w:rPr>
          <w:rFonts w:ascii="Times New Roman" w:hAnsi="Times New Roman" w:cs="Times New Roman"/>
          <w:i/>
          <w:sz w:val="24"/>
        </w:rPr>
        <w:t xml:space="preserve">encounter </w:t>
      </w:r>
      <w:r>
        <w:rPr>
          <w:rFonts w:ascii="Times New Roman" w:hAnsi="Times New Roman" w:cs="Times New Roman"/>
          <w:sz w:val="24"/>
        </w:rPr>
        <w:t>Christ.”</w:t>
      </w:r>
      <w:r>
        <w:rPr>
          <w:rStyle w:val="FootnoteReference"/>
          <w:rFonts w:ascii="Times New Roman" w:hAnsi="Times New Roman" w:cs="Times New Roman"/>
          <w:sz w:val="24"/>
        </w:rPr>
        <w:footnoteReference w:id="92"/>
      </w:r>
      <w:r>
        <w:rPr>
          <w:rFonts w:ascii="Times New Roman" w:hAnsi="Times New Roman" w:cs="Times New Roman"/>
          <w:sz w:val="24"/>
        </w:rPr>
        <w:t xml:space="preserve"> Early Pentecostal interpreters postured themselves in such a way before they read the Bible that reflected how they worshipped</w:t>
      </w:r>
      <w:r w:rsidR="007D2B0E">
        <w:rPr>
          <w:rFonts w:ascii="Times New Roman" w:hAnsi="Times New Roman" w:cs="Times New Roman"/>
          <w:sz w:val="24"/>
        </w:rPr>
        <w:t>,</w:t>
      </w:r>
      <w:r>
        <w:rPr>
          <w:rFonts w:ascii="Times New Roman" w:hAnsi="Times New Roman" w:cs="Times New Roman"/>
          <w:sz w:val="24"/>
        </w:rPr>
        <w:t xml:space="preserve"> in that they expected to experience God.</w:t>
      </w:r>
    </w:p>
    <w:p w:rsidR="00552ECA" w:rsidRDefault="00552ECA" w:rsidP="0043068F">
      <w:pPr>
        <w:spacing w:after="0" w:line="480" w:lineRule="auto"/>
        <w:rPr>
          <w:rFonts w:ascii="Times New Roman" w:hAnsi="Times New Roman" w:cs="Times New Roman"/>
          <w:sz w:val="24"/>
        </w:rPr>
      </w:pPr>
      <w:r>
        <w:rPr>
          <w:rFonts w:ascii="Times New Roman" w:hAnsi="Times New Roman" w:cs="Times New Roman"/>
          <w:sz w:val="24"/>
        </w:rPr>
        <w:tab/>
        <w:t xml:space="preserve">Eventually, Pentecostals began to drift away from their early hermeneutical methods in favor of the preferred historical-critical method of the Evangelical world. This shift began during the 1920’s when Pentecostals adopted the modernistic methods of the </w:t>
      </w:r>
      <w:r>
        <w:rPr>
          <w:rFonts w:ascii="Times New Roman" w:hAnsi="Times New Roman" w:cs="Times New Roman"/>
          <w:sz w:val="24"/>
        </w:rPr>
        <w:lastRenderedPageBreak/>
        <w:t>Fundamentalists, a group which, ironically, never truly accepted Pentecostals among their ranks.</w:t>
      </w:r>
      <w:r>
        <w:rPr>
          <w:rStyle w:val="FootnoteReference"/>
          <w:rFonts w:ascii="Times New Roman" w:hAnsi="Times New Roman" w:cs="Times New Roman"/>
          <w:sz w:val="24"/>
        </w:rPr>
        <w:footnoteReference w:id="93"/>
      </w:r>
      <w:r>
        <w:rPr>
          <w:rFonts w:ascii="Times New Roman" w:hAnsi="Times New Roman" w:cs="Times New Roman"/>
          <w:sz w:val="24"/>
        </w:rPr>
        <w:t xml:space="preserve"> Nevertheless, the shift towards Fundamentalism allowed certain Pentecostal groups to be accepted among the wider Evangelical world in the 1940’s when Fundamentalism became the primary theological voice within Evangelical circles.</w:t>
      </w:r>
      <w:r>
        <w:rPr>
          <w:rStyle w:val="FootnoteReference"/>
          <w:rFonts w:ascii="Times New Roman" w:hAnsi="Times New Roman" w:cs="Times New Roman"/>
          <w:sz w:val="24"/>
        </w:rPr>
        <w:footnoteReference w:id="94"/>
      </w:r>
    </w:p>
    <w:p w:rsidR="00552ECA" w:rsidRDefault="00552ECA" w:rsidP="0043068F">
      <w:pPr>
        <w:spacing w:after="0" w:line="480" w:lineRule="auto"/>
        <w:rPr>
          <w:rFonts w:ascii="Times New Roman" w:hAnsi="Times New Roman" w:cs="Times New Roman"/>
          <w:sz w:val="24"/>
        </w:rPr>
      </w:pPr>
      <w:r>
        <w:rPr>
          <w:rFonts w:ascii="Times New Roman" w:hAnsi="Times New Roman" w:cs="Times New Roman"/>
          <w:sz w:val="24"/>
        </w:rPr>
        <w:tab/>
        <w:t>Looking back on Pentecostalism’s development since these first steps towards acceptance within the Evangelical world were made brings to light the positives and negatives of such a drastic shift. By appealing to and adopting the modernistic philosophies that dominated the academy during most of the 20</w:t>
      </w:r>
      <w:r w:rsidRPr="00A12925">
        <w:rPr>
          <w:rFonts w:ascii="Times New Roman" w:hAnsi="Times New Roman" w:cs="Times New Roman"/>
          <w:sz w:val="24"/>
          <w:vertAlign w:val="superscript"/>
        </w:rPr>
        <w:t>th</w:t>
      </w:r>
      <w:r>
        <w:rPr>
          <w:rFonts w:ascii="Times New Roman" w:hAnsi="Times New Roman" w:cs="Times New Roman"/>
          <w:sz w:val="24"/>
        </w:rPr>
        <w:t xml:space="preserve"> century, early Pentecostal scholars made it possible for future generations to be accepted – or at least tolerated – in academia. Without them, we would not be where we are today as a movement both academically and popularly. Furthermore, joining with the National Association of Evangelicals in 1943 allowed for unity both within and without the movement. As Stephen Hunt puts it:</w:t>
      </w:r>
    </w:p>
    <w:p w:rsidR="00552ECA" w:rsidRDefault="00552ECA" w:rsidP="008D0492">
      <w:pPr>
        <w:spacing w:after="0" w:line="240" w:lineRule="auto"/>
        <w:ind w:left="720" w:right="720" w:hanging="360"/>
        <w:jc w:val="both"/>
        <w:rPr>
          <w:rFonts w:ascii="Times New Roman" w:hAnsi="Times New Roman" w:cs="Times New Roman"/>
          <w:sz w:val="24"/>
        </w:rPr>
      </w:pPr>
      <w:r>
        <w:rPr>
          <w:rFonts w:ascii="Times New Roman" w:hAnsi="Times New Roman" w:cs="Times New Roman"/>
          <w:sz w:val="24"/>
        </w:rPr>
        <w:tab/>
        <w:t xml:space="preserve">This newly emerging organization allowed the opportunity for Pentecostals to redefine their movement. It also meant that the acceptance of the Pentecostal bodies throughout America into the evangelical mainstream. </w:t>
      </w:r>
      <w:r w:rsidR="00C71760">
        <w:rPr>
          <w:rFonts w:ascii="Times New Roman" w:hAnsi="Times New Roman" w:cs="Times New Roman"/>
          <w:sz w:val="24"/>
        </w:rPr>
        <w:t xml:space="preserve">Thus, </w:t>
      </w:r>
      <w:r>
        <w:rPr>
          <w:rFonts w:ascii="Times New Roman" w:hAnsi="Times New Roman" w:cs="Times New Roman"/>
          <w:sz w:val="24"/>
        </w:rPr>
        <w:t>Pentecostalism was well on its way to social and ecclesiastical respectability before the first stirrings of Charismatic Renewal in the mainline churches. In addition, the creation by Pentecostals of umbrella organizations among themselves, such as the Pentecostal Fellowship of North America, brought a greater ecumenical depth, while international cooperative ventures began to unite various streams of global Pentecostalism to which the activities of the American bodies were central.</w:t>
      </w:r>
      <w:r>
        <w:rPr>
          <w:rStyle w:val="FootnoteReference"/>
          <w:rFonts w:ascii="Times New Roman" w:hAnsi="Times New Roman" w:cs="Times New Roman"/>
          <w:sz w:val="24"/>
        </w:rPr>
        <w:footnoteReference w:id="95"/>
      </w:r>
    </w:p>
    <w:p w:rsidR="00552ECA" w:rsidRDefault="00552ECA" w:rsidP="0043068F">
      <w:pPr>
        <w:spacing w:after="0" w:line="240" w:lineRule="auto"/>
        <w:rPr>
          <w:rFonts w:ascii="Times New Roman" w:hAnsi="Times New Roman" w:cs="Times New Roman"/>
          <w:sz w:val="24"/>
        </w:rPr>
      </w:pPr>
    </w:p>
    <w:p w:rsidR="00552ECA" w:rsidRDefault="00552ECA" w:rsidP="0043068F">
      <w:pPr>
        <w:spacing w:after="0" w:line="480" w:lineRule="auto"/>
        <w:rPr>
          <w:rFonts w:ascii="Times New Roman" w:hAnsi="Times New Roman" w:cs="Times New Roman"/>
          <w:sz w:val="24"/>
        </w:rPr>
      </w:pPr>
      <w:r>
        <w:rPr>
          <w:rFonts w:ascii="Times New Roman" w:hAnsi="Times New Roman" w:cs="Times New Roman"/>
          <w:sz w:val="24"/>
        </w:rPr>
        <w:lastRenderedPageBreak/>
        <w:t xml:space="preserve">Pentecostalism as a global movement would likely not be as widespread as it is today </w:t>
      </w:r>
      <w:r w:rsidR="00E062D9">
        <w:rPr>
          <w:rFonts w:ascii="Times New Roman" w:hAnsi="Times New Roman" w:cs="Times New Roman"/>
          <w:sz w:val="24"/>
        </w:rPr>
        <w:t>being</w:t>
      </w:r>
      <w:r>
        <w:rPr>
          <w:rFonts w:ascii="Times New Roman" w:hAnsi="Times New Roman" w:cs="Times New Roman"/>
          <w:sz w:val="24"/>
        </w:rPr>
        <w:t xml:space="preserve"> it not for their joining of the NAE, a venture which was largely made possible by their adoption of a modern hermeneutic.</w:t>
      </w:r>
    </w:p>
    <w:p w:rsidR="002B7D97" w:rsidRDefault="00552ECA" w:rsidP="00E062D9">
      <w:pPr>
        <w:spacing w:after="0" w:line="480" w:lineRule="auto"/>
        <w:ind w:firstLine="720"/>
        <w:rPr>
          <w:rFonts w:ascii="Times New Roman" w:hAnsi="Times New Roman" w:cs="Times New Roman"/>
          <w:sz w:val="24"/>
        </w:rPr>
      </w:pPr>
      <w:r>
        <w:rPr>
          <w:rFonts w:ascii="Times New Roman" w:hAnsi="Times New Roman" w:cs="Times New Roman"/>
          <w:sz w:val="24"/>
        </w:rPr>
        <w:t>However, we must also count the cost of such a shift. As was noted above, early Pentecostal theology (primarily that done within the first decade after Azusa) was pre</w:t>
      </w:r>
      <w:r w:rsidR="009A4C4A">
        <w:rPr>
          <w:rFonts w:ascii="Times New Roman" w:hAnsi="Times New Roman" w:cs="Times New Roman"/>
          <w:sz w:val="24"/>
        </w:rPr>
        <w:t>-</w:t>
      </w:r>
      <w:r>
        <w:rPr>
          <w:rFonts w:ascii="Times New Roman" w:hAnsi="Times New Roman" w:cs="Times New Roman"/>
          <w:sz w:val="24"/>
        </w:rPr>
        <w:t xml:space="preserve">critical in its approach and commonsensical in its understanding. These methods, while a result of the Wesleyan-Holiness influence on Azusa and also as a result of the uneducated majority within the early Pentecostal movement, reflect the very </w:t>
      </w:r>
      <w:r w:rsidR="00581D25">
        <w:rPr>
          <w:rFonts w:ascii="Times New Roman" w:hAnsi="Times New Roman" w:cs="Times New Roman"/>
          <w:sz w:val="24"/>
        </w:rPr>
        <w:t>ethos of Pentecostalism. T</w:t>
      </w:r>
      <w:r>
        <w:rPr>
          <w:rFonts w:ascii="Times New Roman" w:hAnsi="Times New Roman" w:cs="Times New Roman"/>
          <w:sz w:val="24"/>
        </w:rPr>
        <w:t>hey emphasized the notion of the “priesthood of all believers” that was central to the Azusa revival. Ignoring, in a sense, more formal types of exegesis allowed them to engage the text in ways which were not possible using more “academic” methods of interpretation. That’s why early Pentecostals were so adept at seeing Christ in the Old Testament; they read it as a story with Christ as its main character. The more difficult it was to reconcile a passage with the person and work of Christ, the greater the truth that emerged.</w:t>
      </w:r>
      <w:r>
        <w:rPr>
          <w:rStyle w:val="FootnoteReference"/>
          <w:rFonts w:ascii="Times New Roman" w:hAnsi="Times New Roman" w:cs="Times New Roman"/>
          <w:sz w:val="24"/>
        </w:rPr>
        <w:footnoteReference w:id="96"/>
      </w:r>
      <w:r>
        <w:rPr>
          <w:rFonts w:ascii="Times New Roman" w:hAnsi="Times New Roman" w:cs="Times New Roman"/>
          <w:sz w:val="24"/>
        </w:rPr>
        <w:t xml:space="preserve"> Their hermeneutic emerged not from the scientific method, as did that of both the liberals and the Fundamentalists,</w:t>
      </w:r>
      <w:r>
        <w:rPr>
          <w:rStyle w:val="FootnoteReference"/>
          <w:rFonts w:ascii="Times New Roman" w:hAnsi="Times New Roman" w:cs="Times New Roman"/>
          <w:sz w:val="24"/>
        </w:rPr>
        <w:footnoteReference w:id="97"/>
      </w:r>
      <w:r>
        <w:rPr>
          <w:rFonts w:ascii="Times New Roman" w:hAnsi="Times New Roman" w:cs="Times New Roman"/>
          <w:sz w:val="24"/>
        </w:rPr>
        <w:t xml:space="preserve"> but from their intimate relationship with the Holy Spirit.</w:t>
      </w:r>
      <w:r>
        <w:rPr>
          <w:rStyle w:val="FootnoteReference"/>
          <w:rFonts w:ascii="Times New Roman" w:hAnsi="Times New Roman" w:cs="Times New Roman"/>
          <w:sz w:val="24"/>
        </w:rPr>
        <w:footnoteReference w:id="98"/>
      </w:r>
      <w:r>
        <w:rPr>
          <w:rFonts w:ascii="Times New Roman" w:hAnsi="Times New Roman" w:cs="Times New Roman"/>
          <w:sz w:val="24"/>
        </w:rPr>
        <w:t xml:space="preserve"> Thus, embracing the hermeneutical methods of modernity hindered the full cooperation of the Spirit that early Pentecostals relied on when reading Scripture.</w:t>
      </w:r>
    </w:p>
    <w:p w:rsidR="00E062D9" w:rsidRDefault="00E062D9" w:rsidP="00E062D9">
      <w:pPr>
        <w:spacing w:after="0" w:line="480" w:lineRule="auto"/>
        <w:ind w:firstLine="720"/>
        <w:rPr>
          <w:rFonts w:ascii="Times New Roman" w:hAnsi="Times New Roman" w:cs="Times New Roman"/>
          <w:sz w:val="24"/>
        </w:rPr>
      </w:pPr>
    </w:p>
    <w:p w:rsidR="00E062D9" w:rsidRDefault="00E062D9" w:rsidP="00E062D9">
      <w:pPr>
        <w:spacing w:after="0" w:line="480" w:lineRule="auto"/>
        <w:ind w:firstLine="720"/>
        <w:rPr>
          <w:rFonts w:ascii="Times New Roman" w:hAnsi="Times New Roman" w:cs="Times New Roman"/>
          <w:sz w:val="24"/>
        </w:rPr>
      </w:pPr>
    </w:p>
    <w:p w:rsidR="00E062D9" w:rsidRDefault="00E062D9" w:rsidP="00E062D9">
      <w:pPr>
        <w:spacing w:after="0" w:line="480" w:lineRule="auto"/>
        <w:ind w:firstLine="720"/>
        <w:rPr>
          <w:rFonts w:ascii="Times New Roman" w:hAnsi="Times New Roman" w:cs="Times New Roman"/>
          <w:i/>
          <w:sz w:val="24"/>
        </w:rPr>
      </w:pPr>
    </w:p>
    <w:p w:rsidR="00552ECA" w:rsidRDefault="009629DC" w:rsidP="0043068F">
      <w:pPr>
        <w:spacing w:after="0" w:line="480" w:lineRule="auto"/>
        <w:jc w:val="center"/>
        <w:rPr>
          <w:rFonts w:ascii="Times New Roman" w:hAnsi="Times New Roman" w:cs="Times New Roman"/>
          <w:sz w:val="24"/>
        </w:rPr>
      </w:pPr>
      <w:r>
        <w:rPr>
          <w:rFonts w:ascii="Times New Roman" w:hAnsi="Times New Roman" w:cs="Times New Roman"/>
          <w:i/>
          <w:sz w:val="24"/>
        </w:rPr>
        <w:lastRenderedPageBreak/>
        <w:t>A 21</w:t>
      </w:r>
      <w:r w:rsidRPr="009629DC">
        <w:rPr>
          <w:rFonts w:ascii="Times New Roman" w:hAnsi="Times New Roman" w:cs="Times New Roman"/>
          <w:i/>
          <w:sz w:val="24"/>
          <w:vertAlign w:val="superscript"/>
        </w:rPr>
        <w:t>st</w:t>
      </w:r>
      <w:r>
        <w:rPr>
          <w:rFonts w:ascii="Times New Roman" w:hAnsi="Times New Roman" w:cs="Times New Roman"/>
          <w:i/>
          <w:sz w:val="24"/>
        </w:rPr>
        <w:t>-</w:t>
      </w:r>
      <w:r w:rsidR="00552ECA">
        <w:rPr>
          <w:rFonts w:ascii="Times New Roman" w:hAnsi="Times New Roman" w:cs="Times New Roman"/>
          <w:i/>
          <w:sz w:val="24"/>
        </w:rPr>
        <w:t>Century Pentecostal Hermeneutical Strategy</w:t>
      </w:r>
    </w:p>
    <w:p w:rsidR="00552ECA" w:rsidRDefault="00552ECA" w:rsidP="0043068F">
      <w:pPr>
        <w:spacing w:after="0" w:line="480" w:lineRule="auto"/>
        <w:rPr>
          <w:rFonts w:ascii="Times New Roman" w:hAnsi="Times New Roman" w:cs="Times New Roman"/>
          <w:sz w:val="24"/>
        </w:rPr>
      </w:pPr>
      <w:r>
        <w:rPr>
          <w:rFonts w:ascii="Times New Roman" w:hAnsi="Times New Roman" w:cs="Times New Roman"/>
          <w:sz w:val="24"/>
        </w:rPr>
        <w:tab/>
        <w:t>Recent trends in Pentecostal hermeneutics have sought to remedy the</w:t>
      </w:r>
      <w:r w:rsidR="009A4C4A">
        <w:rPr>
          <w:rFonts w:ascii="Times New Roman" w:hAnsi="Times New Roman" w:cs="Times New Roman"/>
          <w:sz w:val="24"/>
        </w:rPr>
        <w:t xml:space="preserve"> damage to Pentecostal readings of Scripture</w:t>
      </w:r>
      <w:r>
        <w:rPr>
          <w:rFonts w:ascii="Times New Roman" w:hAnsi="Times New Roman" w:cs="Times New Roman"/>
          <w:sz w:val="24"/>
        </w:rPr>
        <w:t xml:space="preserve"> that</w:t>
      </w:r>
      <w:r w:rsidR="00172111">
        <w:rPr>
          <w:rFonts w:ascii="Times New Roman" w:hAnsi="Times New Roman" w:cs="Times New Roman"/>
          <w:sz w:val="24"/>
        </w:rPr>
        <w:t xml:space="preserve"> have</w:t>
      </w:r>
      <w:r>
        <w:rPr>
          <w:rFonts w:ascii="Times New Roman" w:hAnsi="Times New Roman" w:cs="Times New Roman"/>
          <w:sz w:val="24"/>
        </w:rPr>
        <w:t xml:space="preserve"> resulted from their embracement of modernity.</w:t>
      </w:r>
      <w:r w:rsidR="00FD46D7">
        <w:rPr>
          <w:rStyle w:val="FootnoteReference"/>
          <w:rFonts w:ascii="Times New Roman" w:hAnsi="Times New Roman" w:cs="Times New Roman"/>
          <w:sz w:val="24"/>
        </w:rPr>
        <w:footnoteReference w:id="99"/>
      </w:r>
      <w:r>
        <w:rPr>
          <w:rFonts w:ascii="Times New Roman" w:hAnsi="Times New Roman" w:cs="Times New Roman"/>
          <w:sz w:val="24"/>
        </w:rPr>
        <w:t xml:space="preserve"> By reclaiming the</w:t>
      </w:r>
      <w:r w:rsidR="009A4C4A">
        <w:rPr>
          <w:rFonts w:ascii="Times New Roman" w:hAnsi="Times New Roman" w:cs="Times New Roman"/>
          <w:sz w:val="24"/>
        </w:rPr>
        <w:t xml:space="preserve"> epistemological and soteriological</w:t>
      </w:r>
      <w:r>
        <w:rPr>
          <w:rFonts w:ascii="Times New Roman" w:hAnsi="Times New Roman" w:cs="Times New Roman"/>
          <w:sz w:val="24"/>
        </w:rPr>
        <w:t xml:space="preserve"> concerns of early Pentecostal hermeneutics, Ken Archer and Chris Green</w:t>
      </w:r>
      <w:r w:rsidR="009A4C4A">
        <w:rPr>
          <w:rFonts w:ascii="Times New Roman" w:hAnsi="Times New Roman" w:cs="Times New Roman"/>
          <w:sz w:val="24"/>
        </w:rPr>
        <w:t>, respectively,</w:t>
      </w:r>
      <w:r>
        <w:rPr>
          <w:rFonts w:ascii="Times New Roman" w:hAnsi="Times New Roman" w:cs="Times New Roman"/>
          <w:sz w:val="24"/>
        </w:rPr>
        <w:t xml:space="preserve"> have paved the way for a Pentecostal approach to Scripture which I believe can be used to read it in a way that is faithful to the heart of the Pentecostal movement whilst engaging the text in a </w:t>
      </w:r>
      <w:r w:rsidR="00172111">
        <w:rPr>
          <w:rFonts w:ascii="Times New Roman" w:hAnsi="Times New Roman" w:cs="Times New Roman"/>
          <w:sz w:val="24"/>
        </w:rPr>
        <w:t>(post-)</w:t>
      </w:r>
      <w:r w:rsidR="00A8079D">
        <w:rPr>
          <w:rFonts w:ascii="Times New Roman" w:hAnsi="Times New Roman" w:cs="Times New Roman"/>
          <w:sz w:val="24"/>
        </w:rPr>
        <w:t>critical</w:t>
      </w:r>
      <w:r>
        <w:rPr>
          <w:rFonts w:ascii="Times New Roman" w:hAnsi="Times New Roman" w:cs="Times New Roman"/>
          <w:sz w:val="24"/>
        </w:rPr>
        <w:t xml:space="preserve"> academic manner.</w:t>
      </w:r>
    </w:p>
    <w:p w:rsidR="002B7D97" w:rsidRDefault="00552ECA" w:rsidP="0043068F">
      <w:pPr>
        <w:spacing w:after="0" w:line="480" w:lineRule="auto"/>
        <w:rPr>
          <w:rFonts w:ascii="Times New Roman" w:hAnsi="Times New Roman" w:cs="Times New Roman"/>
          <w:sz w:val="24"/>
        </w:rPr>
      </w:pPr>
      <w:r>
        <w:rPr>
          <w:rFonts w:ascii="Times New Roman" w:hAnsi="Times New Roman" w:cs="Times New Roman"/>
          <w:sz w:val="24"/>
        </w:rPr>
        <w:tab/>
        <w:t>Archer’s interpretive strategy is predicated upon the tridactic relationship between the Holy Spirit, Scripture, and the interpreting community. He draws this dynamic from John Christopher Thomas’ argument that the Jerusalem Council in Acts 15 demonstrates the early church’s hermeneutical strategy as reflecting this tridactic negotiation stated above.</w:t>
      </w:r>
      <w:r>
        <w:rPr>
          <w:rStyle w:val="FootnoteReference"/>
          <w:rFonts w:ascii="Times New Roman" w:hAnsi="Times New Roman" w:cs="Times New Roman"/>
          <w:sz w:val="24"/>
        </w:rPr>
        <w:footnoteReference w:id="100"/>
      </w:r>
      <w:r>
        <w:rPr>
          <w:rFonts w:ascii="Times New Roman" w:hAnsi="Times New Roman" w:cs="Times New Roman"/>
          <w:sz w:val="24"/>
        </w:rPr>
        <w:t xml:space="preserve"> Archer’s strategy emphasizes the importance of Pentecostalism’</w:t>
      </w:r>
      <w:r w:rsidR="002B7D97">
        <w:rPr>
          <w:rFonts w:ascii="Times New Roman" w:hAnsi="Times New Roman" w:cs="Times New Roman"/>
          <w:sz w:val="24"/>
        </w:rPr>
        <w:t>s Central Narrative Convictions,</w:t>
      </w:r>
      <w:r>
        <w:rPr>
          <w:rFonts w:ascii="Times New Roman" w:hAnsi="Times New Roman" w:cs="Times New Roman"/>
          <w:sz w:val="24"/>
        </w:rPr>
        <w:t xml:space="preserve"> namely the ‘Latter Rain’ motif by which they identified themselves</w:t>
      </w:r>
      <w:r w:rsidR="00E338C2">
        <w:rPr>
          <w:rFonts w:ascii="Times New Roman" w:hAnsi="Times New Roman" w:cs="Times New Roman"/>
          <w:sz w:val="24"/>
        </w:rPr>
        <w:t>,</w:t>
      </w:r>
      <w:r>
        <w:rPr>
          <w:rFonts w:ascii="Times New Roman" w:hAnsi="Times New Roman" w:cs="Times New Roman"/>
          <w:sz w:val="24"/>
        </w:rPr>
        <w:t xml:space="preserve"> and their Full Gospel understanding of Christ’s role in God’s redemptive plan for creation.</w:t>
      </w:r>
      <w:r>
        <w:rPr>
          <w:rStyle w:val="FootnoteReference"/>
          <w:rFonts w:ascii="Times New Roman" w:hAnsi="Times New Roman" w:cs="Times New Roman"/>
          <w:sz w:val="24"/>
        </w:rPr>
        <w:footnoteReference w:id="101"/>
      </w:r>
      <w:r>
        <w:rPr>
          <w:rFonts w:ascii="Times New Roman" w:hAnsi="Times New Roman" w:cs="Times New Roman"/>
          <w:sz w:val="24"/>
        </w:rPr>
        <w:t xml:space="preserve"> </w:t>
      </w:r>
    </w:p>
    <w:p w:rsidR="00552ECA" w:rsidRDefault="00552ECA" w:rsidP="002B7D97">
      <w:pPr>
        <w:spacing w:after="0" w:line="480" w:lineRule="auto"/>
        <w:ind w:firstLine="720"/>
        <w:rPr>
          <w:rFonts w:ascii="Times New Roman" w:hAnsi="Times New Roman" w:cs="Times New Roman"/>
          <w:sz w:val="24"/>
        </w:rPr>
      </w:pPr>
      <w:r>
        <w:rPr>
          <w:rFonts w:ascii="Times New Roman" w:hAnsi="Times New Roman" w:cs="Times New Roman"/>
          <w:sz w:val="24"/>
        </w:rPr>
        <w:lastRenderedPageBreak/>
        <w:t xml:space="preserve">Because of the centrality of the Pentecostal story to the early Pentecostals, Archer develops a narrative critical approach to biblical interpretation </w:t>
      </w:r>
      <w:proofErr w:type="gramStart"/>
      <w:r>
        <w:rPr>
          <w:rFonts w:ascii="Times New Roman" w:hAnsi="Times New Roman" w:cs="Times New Roman"/>
          <w:sz w:val="24"/>
        </w:rPr>
        <w:t>in order to</w:t>
      </w:r>
      <w:proofErr w:type="gramEnd"/>
      <w:r>
        <w:rPr>
          <w:rFonts w:ascii="Times New Roman" w:hAnsi="Times New Roman" w:cs="Times New Roman"/>
          <w:sz w:val="24"/>
        </w:rPr>
        <w:t xml:space="preserve"> stay faithful to the Pentecostal ethos. This approach posits the reader as an active participant with(in) the biblical narrative(s), allowing for an experiential relationship between the reader and the word.</w:t>
      </w:r>
      <w:r>
        <w:rPr>
          <w:rStyle w:val="FootnoteReference"/>
          <w:rFonts w:ascii="Times New Roman" w:hAnsi="Times New Roman" w:cs="Times New Roman"/>
          <w:sz w:val="24"/>
        </w:rPr>
        <w:footnoteReference w:id="102"/>
      </w:r>
      <w:r>
        <w:rPr>
          <w:rFonts w:ascii="Times New Roman" w:hAnsi="Times New Roman" w:cs="Times New Roman"/>
          <w:sz w:val="24"/>
        </w:rPr>
        <w:t xml:space="preserve"> Thus, Scripture becomes a dialogical partner within the ongoing dialectic of interpretation because the text is able to speak uniquely in different contexts.</w:t>
      </w:r>
      <w:r>
        <w:rPr>
          <w:rStyle w:val="FootnoteReference"/>
          <w:rFonts w:ascii="Times New Roman" w:hAnsi="Times New Roman" w:cs="Times New Roman"/>
          <w:sz w:val="24"/>
        </w:rPr>
        <w:footnoteReference w:id="103"/>
      </w:r>
    </w:p>
    <w:p w:rsidR="00552ECA" w:rsidRPr="00882621" w:rsidRDefault="00552ECA" w:rsidP="0043068F">
      <w:pPr>
        <w:spacing w:after="0" w:line="480" w:lineRule="auto"/>
        <w:rPr>
          <w:rFonts w:ascii="Times New Roman" w:hAnsi="Times New Roman" w:cs="Times New Roman"/>
          <w:sz w:val="24"/>
        </w:rPr>
      </w:pPr>
      <w:r>
        <w:rPr>
          <w:rFonts w:ascii="Times New Roman" w:hAnsi="Times New Roman" w:cs="Times New Roman"/>
          <w:sz w:val="24"/>
        </w:rPr>
        <w:tab/>
        <w:t xml:space="preserve">Understanding the importance of the reader in determining meaning, Archer then develops the position of the community </w:t>
      </w:r>
      <w:r w:rsidR="009A4C4A">
        <w:rPr>
          <w:rFonts w:ascii="Times New Roman" w:hAnsi="Times New Roman" w:cs="Times New Roman"/>
          <w:sz w:val="24"/>
        </w:rPr>
        <w:t>with</w:t>
      </w:r>
      <w:r>
        <w:rPr>
          <w:rFonts w:ascii="Times New Roman" w:hAnsi="Times New Roman" w:cs="Times New Roman"/>
          <w:sz w:val="24"/>
        </w:rPr>
        <w:t>in his hermeneutical framework.</w:t>
      </w:r>
      <w:r>
        <w:rPr>
          <w:rStyle w:val="FootnoteReference"/>
          <w:rFonts w:ascii="Times New Roman" w:hAnsi="Times New Roman" w:cs="Times New Roman"/>
          <w:sz w:val="24"/>
        </w:rPr>
        <w:footnoteReference w:id="104"/>
      </w:r>
      <w:r>
        <w:rPr>
          <w:rFonts w:ascii="Times New Roman" w:hAnsi="Times New Roman" w:cs="Times New Roman"/>
          <w:sz w:val="24"/>
        </w:rPr>
        <w:t xml:space="preserve"> The contribution of the community is twofold: 1) the community determines the context from which the text is read and engaged, and 2) the community determines the method, which, as stated above, is a narrative critical method of interpretation.</w:t>
      </w:r>
      <w:r w:rsidR="009A4C4A">
        <w:rPr>
          <w:rFonts w:ascii="Times New Roman" w:hAnsi="Times New Roman" w:cs="Times New Roman"/>
          <w:sz w:val="24"/>
        </w:rPr>
        <w:t xml:space="preserve"> The context of the community is integral to the interpretive process because our context’s shape who we are as individuals and communities. This dynamic becomes apparent</w:t>
      </w:r>
      <w:r w:rsidR="00547225">
        <w:rPr>
          <w:rFonts w:ascii="Times New Roman" w:hAnsi="Times New Roman" w:cs="Times New Roman"/>
          <w:sz w:val="24"/>
        </w:rPr>
        <w:t xml:space="preserve"> when comparing the context of early Pentecostals with that of contemporary American Pentecostals.</w:t>
      </w:r>
      <w:r w:rsidR="009A4C4A">
        <w:rPr>
          <w:rFonts w:ascii="Times New Roman" w:hAnsi="Times New Roman" w:cs="Times New Roman"/>
          <w:sz w:val="24"/>
        </w:rPr>
        <w:t xml:space="preserve"> </w:t>
      </w:r>
      <w:r w:rsidR="00547225">
        <w:rPr>
          <w:rFonts w:ascii="Times New Roman" w:hAnsi="Times New Roman" w:cs="Times New Roman"/>
          <w:sz w:val="24"/>
        </w:rPr>
        <w:t>H</w:t>
      </w:r>
      <w:r>
        <w:rPr>
          <w:rFonts w:ascii="Times New Roman" w:hAnsi="Times New Roman" w:cs="Times New Roman"/>
          <w:sz w:val="24"/>
        </w:rPr>
        <w:t xml:space="preserve">owever, understanding the initial context of the Pentecostal movement is necessary </w:t>
      </w:r>
      <w:r w:rsidR="00547225">
        <w:rPr>
          <w:rFonts w:ascii="Times New Roman" w:hAnsi="Times New Roman" w:cs="Times New Roman"/>
          <w:sz w:val="24"/>
        </w:rPr>
        <w:t xml:space="preserve">even </w:t>
      </w:r>
      <w:r>
        <w:rPr>
          <w:rFonts w:ascii="Times New Roman" w:hAnsi="Times New Roman" w:cs="Times New Roman"/>
          <w:sz w:val="24"/>
        </w:rPr>
        <w:t>when developing and employing a contemporary ‘Pentecostal hermeneutic.’ The diversity that was present</w:t>
      </w:r>
      <w:r w:rsidR="00547225">
        <w:rPr>
          <w:rFonts w:ascii="Times New Roman" w:hAnsi="Times New Roman" w:cs="Times New Roman"/>
          <w:sz w:val="24"/>
        </w:rPr>
        <w:t xml:space="preserve"> at Azusa</w:t>
      </w:r>
      <w:r>
        <w:rPr>
          <w:rFonts w:ascii="Times New Roman" w:hAnsi="Times New Roman" w:cs="Times New Roman"/>
          <w:sz w:val="24"/>
        </w:rPr>
        <w:t xml:space="preserve"> shaped the movement’s message of inclusion, as shown above. This meant that Pentecostalism </w:t>
      </w:r>
      <w:r w:rsidRPr="00882621">
        <w:rPr>
          <w:rFonts w:ascii="Times New Roman" w:hAnsi="Times New Roman" w:cs="Times New Roman"/>
          <w:i/>
          <w:sz w:val="24"/>
        </w:rPr>
        <w:t>as a movement</w:t>
      </w:r>
      <w:r>
        <w:rPr>
          <w:rFonts w:ascii="Times New Roman" w:hAnsi="Times New Roman" w:cs="Times New Roman"/>
          <w:i/>
          <w:sz w:val="24"/>
        </w:rPr>
        <w:t xml:space="preserve"> </w:t>
      </w:r>
      <w:r>
        <w:rPr>
          <w:rFonts w:ascii="Times New Roman" w:hAnsi="Times New Roman" w:cs="Times New Roman"/>
          <w:sz w:val="24"/>
        </w:rPr>
        <w:t>is an advocate for those ostracized</w:t>
      </w:r>
      <w:r w:rsidR="0024212B">
        <w:rPr>
          <w:rFonts w:ascii="Times New Roman" w:hAnsi="Times New Roman" w:cs="Times New Roman"/>
          <w:sz w:val="24"/>
        </w:rPr>
        <w:t xml:space="preserve"> from </w:t>
      </w:r>
      <w:r w:rsidR="0024212B">
        <w:rPr>
          <w:rFonts w:ascii="Times New Roman" w:hAnsi="Times New Roman" w:cs="Times New Roman"/>
          <w:sz w:val="24"/>
        </w:rPr>
        <w:lastRenderedPageBreak/>
        <w:t xml:space="preserve">society. Zachary Tackett would argue that Early Pentecostals </w:t>
      </w:r>
      <w:r>
        <w:rPr>
          <w:rFonts w:ascii="Times New Roman" w:hAnsi="Times New Roman" w:cs="Times New Roman"/>
          <w:sz w:val="24"/>
        </w:rPr>
        <w:t>were essentially liberationist in their theology.</w:t>
      </w:r>
      <w:r>
        <w:rPr>
          <w:rStyle w:val="FootnoteReference"/>
          <w:rFonts w:ascii="Times New Roman" w:hAnsi="Times New Roman" w:cs="Times New Roman"/>
          <w:sz w:val="24"/>
        </w:rPr>
        <w:footnoteReference w:id="105"/>
      </w:r>
      <w:r>
        <w:rPr>
          <w:rFonts w:ascii="Times New Roman" w:hAnsi="Times New Roman" w:cs="Times New Roman"/>
          <w:sz w:val="24"/>
        </w:rPr>
        <w:t xml:space="preserve"> Therefore:</w:t>
      </w:r>
    </w:p>
    <w:p w:rsidR="00552ECA" w:rsidRDefault="00552ECA" w:rsidP="008D0492">
      <w:pPr>
        <w:spacing w:after="0" w:line="240" w:lineRule="auto"/>
        <w:ind w:left="720" w:right="720"/>
        <w:jc w:val="both"/>
        <w:rPr>
          <w:rFonts w:ascii="Times New Roman" w:hAnsi="Times New Roman" w:cs="Times New Roman"/>
          <w:sz w:val="24"/>
        </w:rPr>
      </w:pPr>
      <w:r>
        <w:rPr>
          <w:rFonts w:ascii="Times New Roman" w:hAnsi="Times New Roman" w:cs="Times New Roman"/>
          <w:sz w:val="24"/>
        </w:rPr>
        <w:t>A contemporary Pentecostal missional hermeneutic must embrace the same starting position as the Liberationist – the present context of the community. Both share a basic understanding that Scripture is to be read and heard in an ecclesiastical context. The ecclesiastical context is the local base community. The interpretive process is a grass roots communal activity. The Pentecostal hermeneut must be entrenched within a Pentecostal community and in tune with the concrete realities of suffering, poverty and marginalization. This incarnational approach of being the people of God in solidarity with the suffering of humanity creates com-passion.</w:t>
      </w:r>
      <w:r>
        <w:rPr>
          <w:rStyle w:val="FootnoteReference"/>
          <w:rFonts w:ascii="Times New Roman" w:hAnsi="Times New Roman" w:cs="Times New Roman"/>
          <w:sz w:val="24"/>
        </w:rPr>
        <w:footnoteReference w:id="106"/>
      </w:r>
    </w:p>
    <w:p w:rsidR="00552ECA" w:rsidRDefault="00552ECA" w:rsidP="0043068F">
      <w:pPr>
        <w:spacing w:after="0" w:line="240" w:lineRule="auto"/>
        <w:ind w:left="360"/>
        <w:jc w:val="both"/>
        <w:rPr>
          <w:rFonts w:ascii="Times New Roman" w:hAnsi="Times New Roman" w:cs="Times New Roman"/>
          <w:sz w:val="24"/>
        </w:rPr>
      </w:pPr>
    </w:p>
    <w:p w:rsidR="00552ECA" w:rsidRDefault="00552ECA" w:rsidP="0043068F">
      <w:pPr>
        <w:spacing w:after="0" w:line="480" w:lineRule="auto"/>
        <w:rPr>
          <w:rFonts w:ascii="Times New Roman" w:hAnsi="Times New Roman" w:cs="Times New Roman"/>
          <w:sz w:val="24"/>
        </w:rPr>
      </w:pPr>
      <w:r>
        <w:rPr>
          <w:rFonts w:ascii="Times New Roman" w:hAnsi="Times New Roman" w:cs="Times New Roman"/>
          <w:sz w:val="24"/>
        </w:rPr>
        <w:t>Even if the present context of the interpreter is not one of suffering, poverty, and marginalization, the experience of the Spirit allows us as a community to identify with and advocate for the oppressed in our readings of Scripture.</w:t>
      </w:r>
      <w:r>
        <w:rPr>
          <w:rStyle w:val="FootnoteReference"/>
          <w:rFonts w:ascii="Times New Roman" w:hAnsi="Times New Roman" w:cs="Times New Roman"/>
          <w:sz w:val="24"/>
        </w:rPr>
        <w:footnoteReference w:id="107"/>
      </w:r>
      <w:r>
        <w:rPr>
          <w:rFonts w:ascii="Times New Roman" w:hAnsi="Times New Roman" w:cs="Times New Roman"/>
          <w:sz w:val="24"/>
        </w:rPr>
        <w:t xml:space="preserve"> Thus, in order to interpret the bible as Pentecostals, we must engage the text in a manner faithful to our historic and global communities in addition to our present contexts, whatever they may be.</w:t>
      </w:r>
    </w:p>
    <w:p w:rsidR="005558BF" w:rsidRDefault="00552ECA" w:rsidP="005E58F3">
      <w:pPr>
        <w:spacing w:after="0" w:line="480" w:lineRule="auto"/>
        <w:ind w:firstLine="720"/>
        <w:rPr>
          <w:rFonts w:ascii="Times New Roman" w:hAnsi="Times New Roman" w:cs="Times New Roman"/>
          <w:sz w:val="24"/>
        </w:rPr>
      </w:pPr>
      <w:r>
        <w:rPr>
          <w:rFonts w:ascii="Times New Roman" w:hAnsi="Times New Roman" w:cs="Times New Roman"/>
          <w:sz w:val="24"/>
        </w:rPr>
        <w:t>This now leads us to the role of the Spirit in Archer’s hermeneutical strategy. Archer identifies the Holy Spirit as dependent upon both Scripture and the communit</w:t>
      </w:r>
      <w:r w:rsidR="002B7D97">
        <w:rPr>
          <w:rFonts w:ascii="Times New Roman" w:hAnsi="Times New Roman" w:cs="Times New Roman"/>
          <w:sz w:val="24"/>
        </w:rPr>
        <w:t>y to be heard but states that “t</w:t>
      </w:r>
      <w:r>
        <w:rPr>
          <w:rFonts w:ascii="Times New Roman" w:hAnsi="Times New Roman" w:cs="Times New Roman"/>
          <w:sz w:val="24"/>
        </w:rPr>
        <w:t>he Spirit’s voice is not reduced to or simply equated with the Biblical text or the community, but is connected to and dependent upon these as a necessary means for expressing the concern(s) of the God-head (Trinity).”</w:t>
      </w:r>
      <w:r>
        <w:rPr>
          <w:rStyle w:val="FootnoteReference"/>
          <w:rFonts w:ascii="Times New Roman" w:hAnsi="Times New Roman" w:cs="Times New Roman"/>
          <w:sz w:val="24"/>
        </w:rPr>
        <w:footnoteReference w:id="108"/>
      </w:r>
      <w:r>
        <w:rPr>
          <w:rFonts w:ascii="Times New Roman" w:hAnsi="Times New Roman" w:cs="Times New Roman"/>
          <w:sz w:val="24"/>
        </w:rPr>
        <w:t xml:space="preserve"> </w:t>
      </w:r>
    </w:p>
    <w:p w:rsidR="00552ECA" w:rsidRDefault="00B80B05" w:rsidP="004F3A79">
      <w:pPr>
        <w:spacing w:after="0" w:line="480" w:lineRule="auto"/>
        <w:ind w:firstLine="720"/>
        <w:rPr>
          <w:rFonts w:ascii="Times New Roman" w:hAnsi="Times New Roman" w:cs="Times New Roman"/>
          <w:sz w:val="24"/>
        </w:rPr>
      </w:pPr>
      <w:r>
        <w:rPr>
          <w:rFonts w:ascii="Times New Roman" w:hAnsi="Times New Roman" w:cs="Times New Roman"/>
          <w:sz w:val="24"/>
        </w:rPr>
        <w:lastRenderedPageBreak/>
        <w:t xml:space="preserve">It is the concerns of the God-head that are of particular importance to us as Christians and I believe Chris Green brings these concerns to light in </w:t>
      </w:r>
      <w:r w:rsidR="003B6351">
        <w:rPr>
          <w:rFonts w:ascii="Times New Roman" w:hAnsi="Times New Roman" w:cs="Times New Roman"/>
          <w:i/>
          <w:sz w:val="24"/>
        </w:rPr>
        <w:t>Sanctifying Interpretation</w:t>
      </w:r>
      <w:r>
        <w:rPr>
          <w:rFonts w:ascii="Times New Roman" w:hAnsi="Times New Roman" w:cs="Times New Roman"/>
          <w:sz w:val="24"/>
        </w:rPr>
        <w:t>. If, as Archer states, “the goal is to understand the text as the Spirit inspires the community to discern the meaning for today,”</w:t>
      </w:r>
      <w:r w:rsidR="008E6F2C">
        <w:rPr>
          <w:rStyle w:val="FootnoteReference"/>
          <w:rFonts w:ascii="Times New Roman" w:hAnsi="Times New Roman" w:cs="Times New Roman"/>
          <w:sz w:val="24"/>
        </w:rPr>
        <w:footnoteReference w:id="109"/>
      </w:r>
      <w:r w:rsidR="008E6F2C">
        <w:rPr>
          <w:rFonts w:ascii="Times New Roman" w:hAnsi="Times New Roman" w:cs="Times New Roman"/>
          <w:sz w:val="24"/>
        </w:rPr>
        <w:t xml:space="preserve"> then Green would contend that the Spirit is using the text to sanctify and transform the community through its readings of Scripture. </w:t>
      </w:r>
      <w:r w:rsidR="006F4622">
        <w:rPr>
          <w:rFonts w:ascii="Times New Roman" w:hAnsi="Times New Roman" w:cs="Times New Roman"/>
          <w:sz w:val="24"/>
        </w:rPr>
        <w:t>To put it in Green’s</w:t>
      </w:r>
      <w:r w:rsidR="008E6F2C">
        <w:rPr>
          <w:rFonts w:ascii="Times New Roman" w:hAnsi="Times New Roman" w:cs="Times New Roman"/>
          <w:sz w:val="24"/>
        </w:rPr>
        <w:t xml:space="preserve"> own words:</w:t>
      </w:r>
    </w:p>
    <w:p w:rsidR="008E6F2C" w:rsidRDefault="008E6F2C" w:rsidP="008D0492">
      <w:pPr>
        <w:spacing w:after="0" w:line="240" w:lineRule="auto"/>
        <w:ind w:left="720" w:right="720" w:hanging="360"/>
        <w:jc w:val="both"/>
        <w:rPr>
          <w:rFonts w:ascii="Times New Roman" w:hAnsi="Times New Roman" w:cs="Times New Roman"/>
          <w:sz w:val="24"/>
        </w:rPr>
      </w:pPr>
      <w:r>
        <w:rPr>
          <w:rFonts w:ascii="Times New Roman" w:hAnsi="Times New Roman" w:cs="Times New Roman"/>
          <w:sz w:val="24"/>
        </w:rPr>
        <w:tab/>
        <w:t xml:space="preserve">By the Spirit’s grace, the Scripture </w:t>
      </w:r>
      <w:r>
        <w:rPr>
          <w:rFonts w:ascii="Times New Roman" w:hAnsi="Times New Roman" w:cs="Times New Roman"/>
          <w:i/>
          <w:sz w:val="24"/>
        </w:rPr>
        <w:t>works</w:t>
      </w:r>
      <w:r>
        <w:rPr>
          <w:rFonts w:ascii="Times New Roman" w:hAnsi="Times New Roman" w:cs="Times New Roman"/>
          <w:sz w:val="24"/>
        </w:rPr>
        <w:t xml:space="preserve"> salvation, renewing our vision of the world by transforming us at the depths of our being. </w:t>
      </w:r>
      <w:proofErr w:type="gramStart"/>
      <w:r>
        <w:rPr>
          <w:rFonts w:ascii="Times New Roman" w:hAnsi="Times New Roman" w:cs="Times New Roman"/>
          <w:sz w:val="24"/>
        </w:rPr>
        <w:t>So</w:t>
      </w:r>
      <w:proofErr w:type="gramEnd"/>
      <w:r>
        <w:rPr>
          <w:rFonts w:ascii="Times New Roman" w:hAnsi="Times New Roman" w:cs="Times New Roman"/>
          <w:sz w:val="24"/>
        </w:rPr>
        <w:t xml:space="preserve"> transformed, we begin to discover our place in the mission of God entrusted to the church, and to bring his goodness and justice to bear in the lives of our neighbors and enemies.</w:t>
      </w:r>
      <w:r>
        <w:rPr>
          <w:rStyle w:val="FootnoteReference"/>
          <w:rFonts w:ascii="Times New Roman" w:hAnsi="Times New Roman" w:cs="Times New Roman"/>
          <w:sz w:val="24"/>
        </w:rPr>
        <w:footnoteReference w:id="110"/>
      </w:r>
    </w:p>
    <w:p w:rsidR="006F4622" w:rsidRDefault="006F4622" w:rsidP="0043068F">
      <w:pPr>
        <w:spacing w:after="0" w:line="240" w:lineRule="auto"/>
        <w:ind w:left="360" w:hanging="360"/>
        <w:jc w:val="both"/>
        <w:rPr>
          <w:rFonts w:ascii="Times New Roman" w:hAnsi="Times New Roman" w:cs="Times New Roman"/>
          <w:sz w:val="24"/>
        </w:rPr>
      </w:pPr>
    </w:p>
    <w:p w:rsidR="003A62C8" w:rsidRDefault="006F4622" w:rsidP="002B7D97">
      <w:pPr>
        <w:spacing w:after="0" w:line="480" w:lineRule="auto"/>
        <w:ind w:firstLine="720"/>
        <w:rPr>
          <w:rFonts w:ascii="Times New Roman" w:hAnsi="Times New Roman" w:cs="Times New Roman"/>
          <w:sz w:val="24"/>
        </w:rPr>
      </w:pPr>
      <w:r>
        <w:rPr>
          <w:rFonts w:ascii="Times New Roman" w:hAnsi="Times New Roman" w:cs="Times New Roman"/>
          <w:sz w:val="24"/>
        </w:rPr>
        <w:t xml:space="preserve">For Green, the transformational working of the Spirit through Scripture is grounded in the Christian’s call to vocation and holiness. However, if we are to properly interpret Scripture </w:t>
      </w:r>
      <w:proofErr w:type="gramStart"/>
      <w:r>
        <w:rPr>
          <w:rFonts w:ascii="Times New Roman" w:hAnsi="Times New Roman" w:cs="Times New Roman"/>
          <w:sz w:val="24"/>
        </w:rPr>
        <w:t>for the purpose of</w:t>
      </w:r>
      <w:proofErr w:type="gramEnd"/>
      <w:r>
        <w:rPr>
          <w:rFonts w:ascii="Times New Roman" w:hAnsi="Times New Roman" w:cs="Times New Roman"/>
          <w:sz w:val="24"/>
        </w:rPr>
        <w:t xml:space="preserve"> transforming those two attributes of the Christian life, we must first properly understand those two attributes.</w:t>
      </w:r>
      <w:r>
        <w:rPr>
          <w:rStyle w:val="FootnoteReference"/>
          <w:rFonts w:ascii="Times New Roman" w:hAnsi="Times New Roman" w:cs="Times New Roman"/>
          <w:sz w:val="24"/>
        </w:rPr>
        <w:footnoteReference w:id="111"/>
      </w:r>
      <w:r>
        <w:rPr>
          <w:rFonts w:ascii="Times New Roman" w:hAnsi="Times New Roman" w:cs="Times New Roman"/>
          <w:sz w:val="24"/>
        </w:rPr>
        <w:t xml:space="preserve"> In short</w:t>
      </w:r>
      <w:r w:rsidR="003B6351">
        <w:rPr>
          <w:rFonts w:ascii="Times New Roman" w:hAnsi="Times New Roman" w:cs="Times New Roman"/>
          <w:sz w:val="24"/>
        </w:rPr>
        <w:t>, Green says</w:t>
      </w:r>
      <w:r w:rsidR="003A62C8">
        <w:rPr>
          <w:rFonts w:ascii="Times New Roman" w:hAnsi="Times New Roman" w:cs="Times New Roman"/>
          <w:sz w:val="24"/>
        </w:rPr>
        <w:t xml:space="preserve"> that:</w:t>
      </w:r>
    </w:p>
    <w:p w:rsidR="006F4622" w:rsidRDefault="003A62C8" w:rsidP="008D0492">
      <w:pPr>
        <w:spacing w:after="0" w:line="240" w:lineRule="auto"/>
        <w:ind w:left="720" w:right="720" w:hanging="360"/>
        <w:jc w:val="both"/>
        <w:rPr>
          <w:rFonts w:ascii="Times New Roman" w:hAnsi="Times New Roman" w:cs="Times New Roman"/>
          <w:sz w:val="24"/>
        </w:rPr>
      </w:pPr>
      <w:r>
        <w:rPr>
          <w:rFonts w:ascii="Times New Roman" w:hAnsi="Times New Roman" w:cs="Times New Roman"/>
          <w:sz w:val="24"/>
        </w:rPr>
        <w:tab/>
        <w:t xml:space="preserve">…we are called to share in Christ’s vocation, joining him in bringing to bear God’s holiness for the good of all creation, and… that we cannot live out our vocation unless and until we dramatically reimagine the character of holiness and the sanctified life, seeing our set-apart-ness not as an end </w:t>
      </w:r>
      <w:proofErr w:type="gramStart"/>
      <w:r>
        <w:rPr>
          <w:rFonts w:ascii="Times New Roman" w:hAnsi="Times New Roman" w:cs="Times New Roman"/>
          <w:sz w:val="24"/>
        </w:rPr>
        <w:t>in itself, but</w:t>
      </w:r>
      <w:proofErr w:type="gramEnd"/>
      <w:r>
        <w:rPr>
          <w:rFonts w:ascii="Times New Roman" w:hAnsi="Times New Roman" w:cs="Times New Roman"/>
          <w:sz w:val="24"/>
        </w:rPr>
        <w:t xml:space="preserve"> as a call to live together with Christ in his radical openness to and intercession for our neighbors.</w:t>
      </w:r>
      <w:r>
        <w:rPr>
          <w:rStyle w:val="FootnoteReference"/>
          <w:rFonts w:ascii="Times New Roman" w:hAnsi="Times New Roman" w:cs="Times New Roman"/>
          <w:sz w:val="24"/>
        </w:rPr>
        <w:footnoteReference w:id="112"/>
      </w:r>
    </w:p>
    <w:p w:rsidR="003A62C8" w:rsidRDefault="003A62C8" w:rsidP="0043068F">
      <w:pPr>
        <w:spacing w:after="0" w:line="240" w:lineRule="auto"/>
        <w:ind w:left="360" w:hanging="360"/>
        <w:jc w:val="both"/>
        <w:rPr>
          <w:rFonts w:ascii="Times New Roman" w:hAnsi="Times New Roman" w:cs="Times New Roman"/>
          <w:sz w:val="24"/>
        </w:rPr>
      </w:pPr>
    </w:p>
    <w:p w:rsidR="005558BF" w:rsidRDefault="003A62C8" w:rsidP="0043068F">
      <w:pPr>
        <w:spacing w:after="0" w:line="480" w:lineRule="auto"/>
        <w:rPr>
          <w:rFonts w:ascii="Times New Roman" w:hAnsi="Times New Roman" w:cs="Times New Roman"/>
          <w:sz w:val="24"/>
        </w:rPr>
      </w:pPr>
      <w:r>
        <w:rPr>
          <w:rFonts w:ascii="Times New Roman" w:hAnsi="Times New Roman" w:cs="Times New Roman"/>
          <w:sz w:val="24"/>
        </w:rPr>
        <w:t>Thus, “our readings of Scripture work to draw us into that holiness, (trans)forming us for our vocation as Christ’s co-sanctified co-sanctifiers.”</w:t>
      </w:r>
      <w:r>
        <w:rPr>
          <w:rStyle w:val="FootnoteReference"/>
          <w:rFonts w:ascii="Times New Roman" w:hAnsi="Times New Roman" w:cs="Times New Roman"/>
          <w:sz w:val="24"/>
        </w:rPr>
        <w:footnoteReference w:id="113"/>
      </w:r>
      <w:r w:rsidR="00FD6E43">
        <w:rPr>
          <w:rFonts w:ascii="Times New Roman" w:hAnsi="Times New Roman" w:cs="Times New Roman"/>
          <w:sz w:val="24"/>
        </w:rPr>
        <w:t xml:space="preserve"> More specifically, the Spirit, by helping the reader see Christ in the Old and New Testaments, ultimately uses Scripture to </w:t>
      </w:r>
      <w:r w:rsidR="00FD6E43">
        <w:rPr>
          <w:rFonts w:ascii="Times New Roman" w:hAnsi="Times New Roman" w:cs="Times New Roman"/>
          <w:sz w:val="24"/>
        </w:rPr>
        <w:lastRenderedPageBreak/>
        <w:t>sanctify the reader.</w:t>
      </w:r>
      <w:r w:rsidR="0024212B">
        <w:rPr>
          <w:rFonts w:ascii="Times New Roman" w:hAnsi="Times New Roman" w:cs="Times New Roman"/>
          <w:sz w:val="24"/>
        </w:rPr>
        <w:t xml:space="preserve"> These intertextual echoes allow Scripture to interpret Scripture, adding to the depth of meaning without compromising the semiotic integrity of the text.</w:t>
      </w:r>
      <w:r w:rsidR="0024212B">
        <w:rPr>
          <w:rStyle w:val="FootnoteReference"/>
          <w:rFonts w:ascii="Times New Roman" w:hAnsi="Times New Roman" w:cs="Times New Roman"/>
          <w:sz w:val="24"/>
        </w:rPr>
        <w:footnoteReference w:id="114"/>
      </w:r>
      <w:r w:rsidR="0024212B">
        <w:rPr>
          <w:rFonts w:ascii="Times New Roman" w:hAnsi="Times New Roman" w:cs="Times New Roman"/>
          <w:sz w:val="24"/>
        </w:rPr>
        <w:t xml:space="preserve"> Properly understanding intertextuality</w:t>
      </w:r>
      <w:r w:rsidR="00A54C29">
        <w:rPr>
          <w:rFonts w:ascii="Times New Roman" w:hAnsi="Times New Roman" w:cs="Times New Roman"/>
          <w:sz w:val="24"/>
        </w:rPr>
        <w:t>,</w:t>
      </w:r>
      <w:r w:rsidR="0024212B">
        <w:rPr>
          <w:rFonts w:ascii="Times New Roman" w:hAnsi="Times New Roman" w:cs="Times New Roman"/>
          <w:sz w:val="24"/>
        </w:rPr>
        <w:t xml:space="preserve"> </w:t>
      </w:r>
      <w:r w:rsidR="00A54C29">
        <w:rPr>
          <w:rFonts w:ascii="Times New Roman" w:hAnsi="Times New Roman" w:cs="Times New Roman"/>
          <w:sz w:val="24"/>
        </w:rPr>
        <w:t>as it relates to</w:t>
      </w:r>
      <w:r w:rsidR="0024212B">
        <w:rPr>
          <w:rFonts w:ascii="Times New Roman" w:hAnsi="Times New Roman" w:cs="Times New Roman"/>
          <w:sz w:val="24"/>
        </w:rPr>
        <w:t xml:space="preserve"> the relationship of the OT to the NT,</w:t>
      </w:r>
      <w:r w:rsidR="00A54C29">
        <w:rPr>
          <w:rFonts w:ascii="Times New Roman" w:hAnsi="Times New Roman" w:cs="Times New Roman"/>
          <w:sz w:val="24"/>
        </w:rPr>
        <w:t xml:space="preserve"> allows us to assess and further extrapolate the usage of OT texts in the NT into the present day. This mindset was clearly present among early Pentecostals who began to understand themselves as part of the Latter Rain. When guided by the Spirit, discovering the intertextual echoes of the biblical text can be a prophetic experience that allows the reader to step into the text and be transformed.</w:t>
      </w:r>
    </w:p>
    <w:p w:rsidR="005558BF" w:rsidRDefault="001C12B6" w:rsidP="0043068F">
      <w:pPr>
        <w:spacing w:after="0" w:line="480" w:lineRule="auto"/>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p>
    <w:p w:rsidR="00230486" w:rsidRPr="00230486" w:rsidRDefault="00A54C29" w:rsidP="00230486">
      <w:pPr>
        <w:spacing w:after="0" w:line="480" w:lineRule="auto"/>
        <w:jc w:val="center"/>
        <w:rPr>
          <w:rFonts w:ascii="Times New Roman" w:hAnsi="Times New Roman" w:cs="Times New Roman"/>
          <w:i/>
          <w:sz w:val="24"/>
        </w:rPr>
      </w:pPr>
      <w:r>
        <w:rPr>
          <w:rFonts w:ascii="Times New Roman" w:hAnsi="Times New Roman" w:cs="Times New Roman"/>
          <w:i/>
          <w:sz w:val="24"/>
        </w:rPr>
        <w:t>Conclusion</w:t>
      </w:r>
    </w:p>
    <w:p w:rsidR="0071745D" w:rsidRDefault="005558BF" w:rsidP="0043068F">
      <w:pPr>
        <w:spacing w:after="0" w:line="480" w:lineRule="auto"/>
        <w:rPr>
          <w:rFonts w:ascii="Times New Roman" w:hAnsi="Times New Roman" w:cs="Times New Roman"/>
          <w:sz w:val="24"/>
        </w:rPr>
      </w:pPr>
      <w:r>
        <w:rPr>
          <w:rFonts w:ascii="Times New Roman" w:hAnsi="Times New Roman" w:cs="Times New Roman"/>
          <w:sz w:val="24"/>
        </w:rPr>
        <w:tab/>
      </w:r>
      <w:r w:rsidR="00B0074B">
        <w:rPr>
          <w:rFonts w:ascii="Times New Roman" w:hAnsi="Times New Roman" w:cs="Times New Roman"/>
          <w:sz w:val="24"/>
        </w:rPr>
        <w:t>I believe that I have shown that the two interpretive approaches detailed above are complementary</w:t>
      </w:r>
      <w:r w:rsidR="00753991">
        <w:rPr>
          <w:rFonts w:ascii="Times New Roman" w:hAnsi="Times New Roman" w:cs="Times New Roman"/>
          <w:sz w:val="24"/>
        </w:rPr>
        <w:t>. Archer’</w:t>
      </w:r>
      <w:r w:rsidR="00F51C61">
        <w:rPr>
          <w:rFonts w:ascii="Times New Roman" w:hAnsi="Times New Roman" w:cs="Times New Roman"/>
          <w:sz w:val="24"/>
        </w:rPr>
        <w:t xml:space="preserve">s attention to the vital role of community within the tridactic negotiation for meaning emphasizes the importance of Azusa’s message of inclusion. </w:t>
      </w:r>
      <w:r w:rsidR="00A54C29">
        <w:rPr>
          <w:rFonts w:ascii="Times New Roman" w:hAnsi="Times New Roman" w:cs="Times New Roman"/>
          <w:sz w:val="24"/>
        </w:rPr>
        <w:t xml:space="preserve">Furthermore, </w:t>
      </w:r>
      <w:r w:rsidR="0071745D">
        <w:rPr>
          <w:rFonts w:ascii="Times New Roman" w:hAnsi="Times New Roman" w:cs="Times New Roman"/>
          <w:sz w:val="24"/>
        </w:rPr>
        <w:t>by employing a narrative-critical approach to the text, Pentecostals can read Scripture in light of their central narrative convictions. As the Full Gospel, prophetic community of the Latter Rain, Pentecostals understand themselves to be active participants in the ongoing work of Christ.</w:t>
      </w:r>
    </w:p>
    <w:p w:rsidR="006F4622" w:rsidRPr="008E6F2C" w:rsidRDefault="00F51C61" w:rsidP="000D640B">
      <w:pPr>
        <w:spacing w:after="0" w:line="480" w:lineRule="auto"/>
        <w:ind w:firstLine="720"/>
        <w:rPr>
          <w:rFonts w:ascii="Times New Roman" w:hAnsi="Times New Roman" w:cs="Times New Roman"/>
          <w:sz w:val="24"/>
        </w:rPr>
      </w:pPr>
      <w:r>
        <w:rPr>
          <w:rFonts w:ascii="Times New Roman" w:hAnsi="Times New Roman" w:cs="Times New Roman"/>
          <w:sz w:val="24"/>
        </w:rPr>
        <w:t xml:space="preserve">By taking a soteriological, rather than an epistemological, approach to Scripture, Green avoids the </w:t>
      </w:r>
      <w:r w:rsidR="00142135">
        <w:rPr>
          <w:rFonts w:ascii="Times New Roman" w:hAnsi="Times New Roman" w:cs="Times New Roman"/>
          <w:sz w:val="24"/>
        </w:rPr>
        <w:t>often-harmful</w:t>
      </w:r>
      <w:r>
        <w:rPr>
          <w:rFonts w:ascii="Times New Roman" w:hAnsi="Times New Roman" w:cs="Times New Roman"/>
          <w:sz w:val="24"/>
        </w:rPr>
        <w:t xml:space="preserve"> language of modernity that is used to describe the </w:t>
      </w:r>
      <w:r w:rsidR="00FA5015">
        <w:rPr>
          <w:rFonts w:ascii="Times New Roman" w:hAnsi="Times New Roman" w:cs="Times New Roman"/>
          <w:sz w:val="24"/>
        </w:rPr>
        <w:t xml:space="preserve">nature and </w:t>
      </w:r>
      <w:r>
        <w:rPr>
          <w:rFonts w:ascii="Times New Roman" w:hAnsi="Times New Roman" w:cs="Times New Roman"/>
          <w:sz w:val="24"/>
        </w:rPr>
        <w:t>inspiration of Scripture.</w:t>
      </w:r>
      <w:r w:rsidR="00FA5015">
        <w:rPr>
          <w:rStyle w:val="FootnoteReference"/>
          <w:rFonts w:ascii="Times New Roman" w:hAnsi="Times New Roman" w:cs="Times New Roman"/>
          <w:sz w:val="24"/>
        </w:rPr>
        <w:footnoteReference w:id="115"/>
      </w:r>
      <w:r w:rsidR="00FA5015">
        <w:rPr>
          <w:rFonts w:ascii="Times New Roman" w:hAnsi="Times New Roman" w:cs="Times New Roman"/>
          <w:sz w:val="24"/>
        </w:rPr>
        <w:t xml:space="preserve"> This approach allows for the Spirit to be understood as </w:t>
      </w:r>
      <w:r w:rsidR="00FA5015">
        <w:rPr>
          <w:rFonts w:ascii="Times New Roman" w:hAnsi="Times New Roman" w:cs="Times New Roman"/>
          <w:sz w:val="24"/>
        </w:rPr>
        <w:lastRenderedPageBreak/>
        <w:t>that which transforms the reader through their reading of Scripture</w:t>
      </w:r>
      <w:r w:rsidR="00307CE0">
        <w:rPr>
          <w:rFonts w:ascii="Times New Roman" w:hAnsi="Times New Roman" w:cs="Times New Roman"/>
          <w:sz w:val="24"/>
        </w:rPr>
        <w:t xml:space="preserve">, a </w:t>
      </w:r>
      <w:r w:rsidR="00B0074B">
        <w:rPr>
          <w:rFonts w:ascii="Times New Roman" w:hAnsi="Times New Roman" w:cs="Times New Roman"/>
          <w:sz w:val="24"/>
        </w:rPr>
        <w:t>relationship which build</w:t>
      </w:r>
      <w:r w:rsidR="00307CE0">
        <w:rPr>
          <w:rFonts w:ascii="Times New Roman" w:hAnsi="Times New Roman" w:cs="Times New Roman"/>
          <w:sz w:val="24"/>
        </w:rPr>
        <w:t>s</w:t>
      </w:r>
      <w:r w:rsidR="00B0074B">
        <w:rPr>
          <w:rFonts w:ascii="Times New Roman" w:hAnsi="Times New Roman" w:cs="Times New Roman"/>
          <w:sz w:val="24"/>
        </w:rPr>
        <w:t xml:space="preserve"> upon</w:t>
      </w:r>
      <w:r w:rsidR="0071745D">
        <w:rPr>
          <w:rFonts w:ascii="Times New Roman" w:hAnsi="Times New Roman" w:cs="Times New Roman"/>
          <w:sz w:val="24"/>
        </w:rPr>
        <w:t xml:space="preserve"> the Spirit’s role </w:t>
      </w:r>
      <w:r w:rsidR="00307CE0">
        <w:rPr>
          <w:rFonts w:ascii="Times New Roman" w:hAnsi="Times New Roman" w:cs="Times New Roman"/>
          <w:sz w:val="24"/>
        </w:rPr>
        <w:t xml:space="preserve">as it is described by Archer. </w:t>
      </w:r>
      <w:r w:rsidR="0071745D">
        <w:rPr>
          <w:rFonts w:ascii="Times New Roman" w:hAnsi="Times New Roman" w:cs="Times New Roman"/>
          <w:sz w:val="24"/>
        </w:rPr>
        <w:t xml:space="preserve">This is accomplished, in part, by the function of intertextual echoes as narrative starting points through which readers can enter the text. </w:t>
      </w:r>
      <w:r w:rsidR="003451A6">
        <w:rPr>
          <w:rFonts w:ascii="Times New Roman" w:hAnsi="Times New Roman" w:cs="Times New Roman"/>
          <w:sz w:val="24"/>
        </w:rPr>
        <w:t>When read in this way, the Biblical text allows for a more dynamic reading of discipleship both within the New Testament and, as the following chapter will demonstrate, in the Old Testament.</w:t>
      </w:r>
    </w:p>
    <w:p w:rsidR="00B80B05" w:rsidRDefault="00B80B05" w:rsidP="0043068F">
      <w:pPr>
        <w:spacing w:after="0"/>
        <w:rPr>
          <w:rFonts w:ascii="Times New Roman" w:hAnsi="Times New Roman" w:cs="Times New Roman"/>
          <w:sz w:val="24"/>
        </w:rPr>
      </w:pPr>
      <w:r>
        <w:rPr>
          <w:rFonts w:ascii="Times New Roman" w:hAnsi="Times New Roman" w:cs="Times New Roman"/>
          <w:sz w:val="24"/>
        </w:rPr>
        <w:br w:type="page"/>
      </w:r>
    </w:p>
    <w:p w:rsidR="00C75305" w:rsidRDefault="00A8079D" w:rsidP="0043068F">
      <w:pPr>
        <w:spacing w:after="0" w:line="240" w:lineRule="auto"/>
        <w:jc w:val="center"/>
        <w:rPr>
          <w:rFonts w:ascii="Times New Roman" w:hAnsi="Times New Roman" w:cs="Times New Roman"/>
          <w:sz w:val="24"/>
        </w:rPr>
      </w:pPr>
      <w:r>
        <w:rPr>
          <w:rFonts w:ascii="Times New Roman" w:hAnsi="Times New Roman" w:cs="Times New Roman"/>
          <w:sz w:val="24"/>
        </w:rPr>
        <w:lastRenderedPageBreak/>
        <w:t>CHAPTER 4</w:t>
      </w:r>
      <w:r w:rsidR="005A5A4E">
        <w:rPr>
          <w:rFonts w:ascii="Times New Roman" w:hAnsi="Times New Roman" w:cs="Times New Roman"/>
          <w:sz w:val="24"/>
        </w:rPr>
        <w:t>: REVISIONING PENTECOSTAL UNDERSTANDINGS OF DISCIPLESHIP</w:t>
      </w:r>
    </w:p>
    <w:p w:rsidR="0084164D" w:rsidRDefault="0084164D" w:rsidP="0043068F">
      <w:pPr>
        <w:spacing w:after="0" w:line="240" w:lineRule="auto"/>
        <w:jc w:val="center"/>
        <w:rPr>
          <w:rFonts w:ascii="Times New Roman" w:hAnsi="Times New Roman" w:cs="Times New Roman"/>
          <w:sz w:val="24"/>
        </w:rPr>
      </w:pPr>
    </w:p>
    <w:p w:rsidR="001009F5" w:rsidRDefault="0084164D" w:rsidP="00BF1769">
      <w:pPr>
        <w:spacing w:after="0" w:line="480" w:lineRule="auto"/>
        <w:rPr>
          <w:rFonts w:ascii="Times New Roman" w:hAnsi="Times New Roman" w:cs="Times New Roman"/>
          <w:sz w:val="24"/>
        </w:rPr>
      </w:pPr>
      <w:r>
        <w:rPr>
          <w:rFonts w:ascii="Times New Roman" w:hAnsi="Times New Roman" w:cs="Times New Roman"/>
          <w:sz w:val="24"/>
        </w:rPr>
        <w:tab/>
      </w:r>
      <w:r w:rsidR="00FA311B">
        <w:rPr>
          <w:rFonts w:ascii="Times New Roman" w:hAnsi="Times New Roman" w:cs="Times New Roman"/>
          <w:sz w:val="24"/>
        </w:rPr>
        <w:t xml:space="preserve">The above chapters have served to bring light to need for a more robust and distinctly Pentecostal theology of discipleship. Many aspects of the existing theology of discipleship are indispensable, but so </w:t>
      </w:r>
      <w:r w:rsidR="000D640B">
        <w:rPr>
          <w:rFonts w:ascii="Times New Roman" w:hAnsi="Times New Roman" w:cs="Times New Roman"/>
          <w:sz w:val="24"/>
        </w:rPr>
        <w:t>far,</w:t>
      </w:r>
      <w:r w:rsidR="00FA311B">
        <w:rPr>
          <w:rFonts w:ascii="Times New Roman" w:hAnsi="Times New Roman" w:cs="Times New Roman"/>
          <w:sz w:val="24"/>
        </w:rPr>
        <w:t xml:space="preserve"> the movement has failed to produce a theology reflective of the diverse implications of Pentecostalism. The purpose of the following is to lay the foundation upon which a more robust theology of discipleship can be developed. First, I will identify </w:t>
      </w:r>
      <w:r w:rsidR="000D640B">
        <w:rPr>
          <w:rFonts w:ascii="Times New Roman" w:hAnsi="Times New Roman" w:cs="Times New Roman"/>
          <w:sz w:val="24"/>
        </w:rPr>
        <w:t xml:space="preserve">the intertextual echoes that allow </w:t>
      </w:r>
      <w:r w:rsidR="00FA311B">
        <w:rPr>
          <w:rFonts w:ascii="Times New Roman" w:hAnsi="Times New Roman" w:cs="Times New Roman"/>
          <w:sz w:val="24"/>
        </w:rPr>
        <w:t>Psalm 23</w:t>
      </w:r>
      <w:r w:rsidR="000D640B">
        <w:rPr>
          <w:rFonts w:ascii="Times New Roman" w:hAnsi="Times New Roman" w:cs="Times New Roman"/>
          <w:sz w:val="24"/>
        </w:rPr>
        <w:t xml:space="preserve"> to be read Christologically.</w:t>
      </w:r>
      <w:r w:rsidR="00FA311B">
        <w:rPr>
          <w:rFonts w:ascii="Times New Roman" w:hAnsi="Times New Roman" w:cs="Times New Roman"/>
          <w:sz w:val="24"/>
        </w:rPr>
        <w:t xml:space="preserve"> </w:t>
      </w:r>
      <w:r w:rsidR="00674A76">
        <w:rPr>
          <w:rFonts w:ascii="Times New Roman" w:hAnsi="Times New Roman" w:cs="Times New Roman"/>
          <w:sz w:val="24"/>
        </w:rPr>
        <w:t>Then I will interpret Psalm 23 as a metaphor for the life of a disciple, bringing to light key aspects and events that accompany such a journey.</w:t>
      </w:r>
    </w:p>
    <w:p w:rsidR="006D2FA3" w:rsidRDefault="006D2FA3" w:rsidP="00BF1769">
      <w:pPr>
        <w:spacing w:after="0" w:line="480" w:lineRule="auto"/>
        <w:rPr>
          <w:rFonts w:ascii="Times New Roman" w:hAnsi="Times New Roman" w:cs="Times New Roman"/>
          <w:sz w:val="24"/>
        </w:rPr>
      </w:pPr>
    </w:p>
    <w:p w:rsidR="00F7723C" w:rsidRDefault="00F7723C" w:rsidP="001231DA">
      <w:pPr>
        <w:spacing w:after="0" w:line="480" w:lineRule="auto"/>
        <w:rPr>
          <w:rFonts w:ascii="Times New Roman" w:hAnsi="Times New Roman" w:cs="Times New Roman"/>
          <w:sz w:val="24"/>
        </w:rPr>
      </w:pPr>
      <w:r>
        <w:rPr>
          <w:rFonts w:ascii="Times New Roman" w:hAnsi="Times New Roman" w:cs="Times New Roman"/>
          <w:i/>
          <w:sz w:val="24"/>
        </w:rPr>
        <w:t xml:space="preserve">A Pentecostal </w:t>
      </w:r>
      <w:r w:rsidR="00256654">
        <w:rPr>
          <w:rFonts w:ascii="Times New Roman" w:hAnsi="Times New Roman" w:cs="Times New Roman"/>
          <w:i/>
          <w:sz w:val="24"/>
        </w:rPr>
        <w:t>Approach to</w:t>
      </w:r>
      <w:r>
        <w:rPr>
          <w:rFonts w:ascii="Times New Roman" w:hAnsi="Times New Roman" w:cs="Times New Roman"/>
          <w:i/>
          <w:sz w:val="24"/>
        </w:rPr>
        <w:t xml:space="preserve"> Psalm 23</w:t>
      </w:r>
    </w:p>
    <w:p w:rsidR="00F7723C" w:rsidRDefault="00F7723C" w:rsidP="001231DA">
      <w:pPr>
        <w:spacing w:after="0" w:line="480" w:lineRule="auto"/>
        <w:rPr>
          <w:rFonts w:ascii="Times New Roman" w:hAnsi="Times New Roman" w:cs="Times New Roman"/>
          <w:sz w:val="24"/>
        </w:rPr>
      </w:pPr>
      <w:r>
        <w:rPr>
          <w:rFonts w:ascii="Times New Roman" w:hAnsi="Times New Roman" w:cs="Times New Roman"/>
          <w:sz w:val="24"/>
        </w:rPr>
        <w:tab/>
        <w:t xml:space="preserve">Psalm 23 occupies a special position within the Christian tradition </w:t>
      </w:r>
      <w:proofErr w:type="gramStart"/>
      <w:r>
        <w:rPr>
          <w:rFonts w:ascii="Times New Roman" w:hAnsi="Times New Roman" w:cs="Times New Roman"/>
          <w:sz w:val="24"/>
        </w:rPr>
        <w:t>on account of</w:t>
      </w:r>
      <w:proofErr w:type="gramEnd"/>
      <w:r>
        <w:rPr>
          <w:rFonts w:ascii="Times New Roman" w:hAnsi="Times New Roman" w:cs="Times New Roman"/>
          <w:sz w:val="24"/>
        </w:rPr>
        <w:t xml:space="preserve"> its widespread popularity both within and without the Church.</w:t>
      </w:r>
      <w:r>
        <w:rPr>
          <w:rStyle w:val="FootnoteReference"/>
          <w:rFonts w:ascii="Times New Roman" w:hAnsi="Times New Roman" w:cs="Times New Roman"/>
          <w:sz w:val="24"/>
        </w:rPr>
        <w:footnoteReference w:id="116"/>
      </w:r>
      <w:r>
        <w:rPr>
          <w:rFonts w:ascii="Times New Roman" w:hAnsi="Times New Roman" w:cs="Times New Roman"/>
          <w:sz w:val="24"/>
        </w:rPr>
        <w:t xml:space="preserve"> John </w:t>
      </w:r>
      <w:proofErr w:type="spellStart"/>
      <w:r>
        <w:rPr>
          <w:rFonts w:ascii="Times New Roman" w:hAnsi="Times New Roman" w:cs="Times New Roman"/>
          <w:sz w:val="24"/>
        </w:rPr>
        <w:t>Goldingay</w:t>
      </w:r>
      <w:proofErr w:type="spellEnd"/>
      <w:r>
        <w:rPr>
          <w:rFonts w:ascii="Times New Roman" w:hAnsi="Times New Roman" w:cs="Times New Roman"/>
          <w:sz w:val="24"/>
        </w:rPr>
        <w:t xml:space="preserve"> puts it best when he writes:</w:t>
      </w:r>
    </w:p>
    <w:p w:rsidR="00F7723C" w:rsidRDefault="00F7723C" w:rsidP="008D0492">
      <w:pPr>
        <w:spacing w:after="0" w:line="240" w:lineRule="auto"/>
        <w:ind w:left="720" w:right="720"/>
        <w:jc w:val="both"/>
        <w:rPr>
          <w:rFonts w:ascii="Times New Roman" w:hAnsi="Times New Roman" w:cs="Times New Roman"/>
          <w:sz w:val="24"/>
        </w:rPr>
      </w:pPr>
      <w:r>
        <w:rPr>
          <w:rFonts w:ascii="Times New Roman" w:hAnsi="Times New Roman" w:cs="Times New Roman"/>
          <w:sz w:val="24"/>
        </w:rPr>
        <w:t xml:space="preserve">Its preciousness derives in part from its lyricism and metaphor. One cannot tie down any aspect of some concrete situation that its author had in mind. Everything is imagery. The consequence is that readers can directly access the psalm through their own experience of (e.g.) lack, provision, darkness, fear, and trouble. This may be especially easy for people who (e.g.) have experience of shepherding or dark canyons, but it is also quite possible for people who have no such experience, because the metaphors themselves have a capacity to transcend cultural and experiential gaps. Interpreting a psalm such as this cannot focus on seeking to establish the specific experience out of which it came. It focuses on the metaphors the psalm uses, </w:t>
      </w:r>
      <w:proofErr w:type="gramStart"/>
      <w:r>
        <w:rPr>
          <w:rFonts w:ascii="Times New Roman" w:hAnsi="Times New Roman" w:cs="Times New Roman"/>
          <w:sz w:val="24"/>
        </w:rPr>
        <w:t>so as to</w:t>
      </w:r>
      <w:proofErr w:type="gramEnd"/>
      <w:r>
        <w:rPr>
          <w:rFonts w:ascii="Times New Roman" w:hAnsi="Times New Roman" w:cs="Times New Roman"/>
          <w:sz w:val="24"/>
        </w:rPr>
        <w:t xml:space="preserve"> enter as deeply as possible into their content and resonances.</w:t>
      </w:r>
      <w:r w:rsidR="00B268C7">
        <w:rPr>
          <w:rStyle w:val="FootnoteReference"/>
          <w:rFonts w:ascii="Times New Roman" w:hAnsi="Times New Roman" w:cs="Times New Roman"/>
          <w:sz w:val="24"/>
        </w:rPr>
        <w:footnoteReference w:id="117"/>
      </w:r>
    </w:p>
    <w:p w:rsidR="00F7723C" w:rsidRDefault="00F7723C" w:rsidP="00F7723C">
      <w:pPr>
        <w:spacing w:after="0" w:line="240" w:lineRule="auto"/>
        <w:ind w:left="720"/>
        <w:rPr>
          <w:rFonts w:ascii="Times New Roman" w:hAnsi="Times New Roman" w:cs="Times New Roman"/>
          <w:sz w:val="24"/>
        </w:rPr>
      </w:pPr>
    </w:p>
    <w:p w:rsidR="00B268C7" w:rsidRDefault="00B268C7" w:rsidP="00B268C7">
      <w:pPr>
        <w:spacing w:after="0" w:line="480" w:lineRule="auto"/>
        <w:rPr>
          <w:rFonts w:ascii="Times New Roman" w:hAnsi="Times New Roman" w:cs="Times New Roman"/>
          <w:sz w:val="24"/>
        </w:rPr>
      </w:pPr>
      <w:r>
        <w:rPr>
          <w:rFonts w:ascii="Times New Roman" w:hAnsi="Times New Roman" w:cs="Times New Roman"/>
          <w:sz w:val="24"/>
        </w:rPr>
        <w:t>Hence, the great depth of meaning that can be found within this psalm does not arise out of a historical-critical approach to the text, but rather a more nuanced analysis of the metaphors that are presented.</w:t>
      </w:r>
    </w:p>
    <w:p w:rsidR="001467A2" w:rsidRDefault="00B268C7" w:rsidP="00B268C7">
      <w:pPr>
        <w:spacing w:after="0" w:line="480" w:lineRule="auto"/>
        <w:rPr>
          <w:rFonts w:ascii="Times New Roman" w:hAnsi="Times New Roman" w:cs="Times New Roman"/>
          <w:sz w:val="24"/>
        </w:rPr>
      </w:pPr>
      <w:r>
        <w:rPr>
          <w:rFonts w:ascii="Times New Roman" w:hAnsi="Times New Roman" w:cs="Times New Roman"/>
          <w:sz w:val="24"/>
        </w:rPr>
        <w:tab/>
        <w:t xml:space="preserve">The narrative of this </w:t>
      </w:r>
      <w:proofErr w:type="gramStart"/>
      <w:r>
        <w:rPr>
          <w:rFonts w:ascii="Times New Roman" w:hAnsi="Times New Roman" w:cs="Times New Roman"/>
          <w:sz w:val="24"/>
        </w:rPr>
        <w:t>particular poem</w:t>
      </w:r>
      <w:proofErr w:type="gramEnd"/>
      <w:r>
        <w:rPr>
          <w:rFonts w:ascii="Times New Roman" w:hAnsi="Times New Roman" w:cs="Times New Roman"/>
          <w:sz w:val="24"/>
        </w:rPr>
        <w:t xml:space="preserve"> follows the journey of the psalmist as they follow the leading of Yahweh. </w:t>
      </w:r>
      <w:r w:rsidR="00C77F69">
        <w:rPr>
          <w:rFonts w:ascii="Times New Roman" w:hAnsi="Times New Roman" w:cs="Times New Roman"/>
          <w:sz w:val="24"/>
        </w:rPr>
        <w:t>The structure of this poem depends on the interpretation of the predominant metaph</w:t>
      </w:r>
      <w:r w:rsidR="001467A2">
        <w:rPr>
          <w:rFonts w:ascii="Times New Roman" w:hAnsi="Times New Roman" w:cs="Times New Roman"/>
          <w:sz w:val="24"/>
        </w:rPr>
        <w:t xml:space="preserve">ors in the text. </w:t>
      </w:r>
      <w:r w:rsidR="008777A1">
        <w:rPr>
          <w:rFonts w:ascii="Times New Roman" w:hAnsi="Times New Roman" w:cs="Times New Roman"/>
          <w:sz w:val="24"/>
        </w:rPr>
        <w:t>The most natural reading of Psalm 23 presents one overarching metaphor for the Lord as Shepherd</w:t>
      </w:r>
      <w:r w:rsidR="001467A2">
        <w:rPr>
          <w:rFonts w:ascii="Times New Roman" w:hAnsi="Times New Roman" w:cs="Times New Roman"/>
          <w:sz w:val="24"/>
        </w:rPr>
        <w:t>.</w:t>
      </w:r>
      <w:r w:rsidR="001467A2">
        <w:rPr>
          <w:rStyle w:val="FootnoteReference"/>
          <w:rFonts w:ascii="Times New Roman" w:hAnsi="Times New Roman" w:cs="Times New Roman"/>
          <w:sz w:val="24"/>
        </w:rPr>
        <w:footnoteReference w:id="118"/>
      </w:r>
      <w:r w:rsidR="008777A1">
        <w:rPr>
          <w:rFonts w:ascii="Times New Roman" w:hAnsi="Times New Roman" w:cs="Times New Roman"/>
          <w:sz w:val="24"/>
        </w:rPr>
        <w:t xml:space="preserve"> Sam </w:t>
      </w:r>
      <w:proofErr w:type="spellStart"/>
      <w:r w:rsidR="008777A1">
        <w:rPr>
          <w:rFonts w:ascii="Times New Roman" w:hAnsi="Times New Roman" w:cs="Times New Roman"/>
          <w:sz w:val="24"/>
        </w:rPr>
        <w:t>Terrien</w:t>
      </w:r>
      <w:proofErr w:type="spellEnd"/>
      <w:r w:rsidR="008777A1">
        <w:rPr>
          <w:rFonts w:ascii="Times New Roman" w:hAnsi="Times New Roman" w:cs="Times New Roman"/>
          <w:sz w:val="24"/>
        </w:rPr>
        <w:t xml:space="preserve"> identifies four strophes within this larger metaphor that each correspond with a </w:t>
      </w:r>
      <w:proofErr w:type="gramStart"/>
      <w:r w:rsidR="008777A1">
        <w:rPr>
          <w:rFonts w:ascii="Times New Roman" w:hAnsi="Times New Roman" w:cs="Times New Roman"/>
          <w:sz w:val="24"/>
        </w:rPr>
        <w:t>particular role</w:t>
      </w:r>
      <w:proofErr w:type="gramEnd"/>
      <w:r w:rsidR="008777A1">
        <w:rPr>
          <w:rFonts w:ascii="Times New Roman" w:hAnsi="Times New Roman" w:cs="Times New Roman"/>
          <w:sz w:val="24"/>
        </w:rPr>
        <w:t xml:space="preserve"> of the Shepherd: Pastor, Guide, Healer, and Host.</w:t>
      </w:r>
      <w:r w:rsidR="008D0492">
        <w:rPr>
          <w:rStyle w:val="FootnoteReference"/>
          <w:rFonts w:ascii="Times New Roman" w:hAnsi="Times New Roman" w:cs="Times New Roman"/>
          <w:sz w:val="24"/>
        </w:rPr>
        <w:footnoteReference w:id="119"/>
      </w:r>
      <w:r w:rsidR="008777A1">
        <w:rPr>
          <w:rFonts w:ascii="Times New Roman" w:hAnsi="Times New Roman" w:cs="Times New Roman"/>
          <w:sz w:val="24"/>
        </w:rPr>
        <w:t xml:space="preserve"> These five related metaphors will guide my reading of the text.</w:t>
      </w:r>
    </w:p>
    <w:p w:rsidR="001009F5" w:rsidRDefault="001467A2" w:rsidP="00B268C7">
      <w:pPr>
        <w:spacing w:after="0" w:line="480" w:lineRule="auto"/>
        <w:rPr>
          <w:rFonts w:ascii="Times New Roman" w:hAnsi="Times New Roman" w:cs="Times New Roman"/>
          <w:sz w:val="24"/>
        </w:rPr>
      </w:pPr>
      <w:r>
        <w:rPr>
          <w:rFonts w:ascii="Times New Roman" w:hAnsi="Times New Roman" w:cs="Times New Roman"/>
          <w:sz w:val="24"/>
        </w:rPr>
        <w:tab/>
        <w:t>Jesus refers to himself as “the good shepherd” in John 10:11, and the book of Hebrews builds upon this theme further, referring to Jesus as “the great shepherd”</w:t>
      </w:r>
      <w:r w:rsidR="008777A1">
        <w:rPr>
          <w:rFonts w:ascii="Times New Roman" w:hAnsi="Times New Roman" w:cs="Times New Roman"/>
          <w:sz w:val="24"/>
        </w:rPr>
        <w:t xml:space="preserve"> (Heb. 13:20).</w:t>
      </w:r>
      <w:r w:rsidR="008777A1">
        <w:rPr>
          <w:rStyle w:val="FootnoteReference"/>
          <w:rFonts w:ascii="Times New Roman" w:hAnsi="Times New Roman" w:cs="Times New Roman"/>
          <w:sz w:val="24"/>
        </w:rPr>
        <w:footnoteReference w:id="120"/>
      </w:r>
      <w:r w:rsidR="008777A1">
        <w:rPr>
          <w:rFonts w:ascii="Times New Roman" w:hAnsi="Times New Roman" w:cs="Times New Roman"/>
          <w:sz w:val="24"/>
        </w:rPr>
        <w:t xml:space="preserve"> </w:t>
      </w:r>
      <w:r w:rsidR="00CA3A06">
        <w:rPr>
          <w:rFonts w:ascii="Times New Roman" w:hAnsi="Times New Roman" w:cs="Times New Roman"/>
          <w:sz w:val="24"/>
        </w:rPr>
        <w:t xml:space="preserve">This notion, coupled with the familiarity of referring to Jesus as Lord, allows for a Christological re-reading </w:t>
      </w:r>
      <w:r w:rsidR="00864A20">
        <w:rPr>
          <w:rFonts w:ascii="Times New Roman" w:hAnsi="Times New Roman" w:cs="Times New Roman"/>
          <w:sz w:val="24"/>
        </w:rPr>
        <w:t xml:space="preserve">of Psalm 23 </w:t>
      </w:r>
      <w:proofErr w:type="gramStart"/>
      <w:r w:rsidR="00864A20">
        <w:rPr>
          <w:rFonts w:ascii="Times New Roman" w:hAnsi="Times New Roman" w:cs="Times New Roman"/>
          <w:sz w:val="24"/>
        </w:rPr>
        <w:t>in light of</w:t>
      </w:r>
      <w:proofErr w:type="gramEnd"/>
      <w:r w:rsidR="00864A20">
        <w:rPr>
          <w:rFonts w:ascii="Times New Roman" w:hAnsi="Times New Roman" w:cs="Times New Roman"/>
          <w:sz w:val="24"/>
        </w:rPr>
        <w:t xml:space="preserve"> the gospel. Therefore, reading the psalm as that of a faithful follower of Yahweh becomes reading the psalm as that of a committed disciple of Christ.</w:t>
      </w:r>
    </w:p>
    <w:p w:rsidR="00864A20" w:rsidRDefault="00864A20" w:rsidP="00B268C7">
      <w:pPr>
        <w:spacing w:after="0" w:line="480" w:lineRule="auto"/>
        <w:rPr>
          <w:rFonts w:ascii="Times New Roman" w:hAnsi="Times New Roman" w:cs="Times New Roman"/>
          <w:sz w:val="24"/>
        </w:rPr>
      </w:pPr>
      <w:r>
        <w:rPr>
          <w:rFonts w:ascii="Times New Roman" w:hAnsi="Times New Roman" w:cs="Times New Roman"/>
          <w:sz w:val="24"/>
        </w:rPr>
        <w:tab/>
        <w:t xml:space="preserve">A necessary part of the life of a disciple is the ongoing relationship one has with Christ. This dynamic is often represented through the metaphor of a journey. For </w:t>
      </w:r>
      <w:r>
        <w:rPr>
          <w:rFonts w:ascii="Times New Roman" w:hAnsi="Times New Roman" w:cs="Times New Roman"/>
          <w:sz w:val="24"/>
        </w:rPr>
        <w:lastRenderedPageBreak/>
        <w:t xml:space="preserve">Pentecostals, this journey is known as the </w:t>
      </w:r>
      <w:r>
        <w:rPr>
          <w:rFonts w:ascii="Times New Roman" w:hAnsi="Times New Roman" w:cs="Times New Roman"/>
          <w:i/>
          <w:sz w:val="24"/>
        </w:rPr>
        <w:t>via salutis</w:t>
      </w:r>
      <w:r>
        <w:rPr>
          <w:rFonts w:ascii="Times New Roman" w:hAnsi="Times New Roman" w:cs="Times New Roman"/>
          <w:sz w:val="24"/>
        </w:rPr>
        <w:t>, or “way of salvation.”</w:t>
      </w:r>
      <w:r>
        <w:rPr>
          <w:rStyle w:val="FootnoteReference"/>
          <w:rFonts w:ascii="Times New Roman" w:hAnsi="Times New Roman" w:cs="Times New Roman"/>
          <w:sz w:val="24"/>
        </w:rPr>
        <w:footnoteReference w:id="121"/>
      </w:r>
      <w:r>
        <w:rPr>
          <w:rFonts w:ascii="Times New Roman" w:hAnsi="Times New Roman" w:cs="Times New Roman"/>
          <w:sz w:val="24"/>
        </w:rPr>
        <w:t xml:space="preserve"> It is through our ongoing relationship with Christ that we are continually being saved. For Archer, this </w:t>
      </w:r>
      <w:r>
        <w:rPr>
          <w:rFonts w:ascii="Times New Roman" w:hAnsi="Times New Roman" w:cs="Times New Roman"/>
          <w:i/>
          <w:sz w:val="24"/>
        </w:rPr>
        <w:t>via salutis</w:t>
      </w:r>
      <w:r>
        <w:rPr>
          <w:rFonts w:ascii="Times New Roman" w:hAnsi="Times New Roman" w:cs="Times New Roman"/>
          <w:sz w:val="24"/>
        </w:rPr>
        <w:t xml:space="preserve"> is embodied in the Fivefold Gospel.</w:t>
      </w:r>
      <w:r>
        <w:rPr>
          <w:rStyle w:val="FootnoteReference"/>
          <w:rFonts w:ascii="Times New Roman" w:hAnsi="Times New Roman" w:cs="Times New Roman"/>
          <w:sz w:val="24"/>
        </w:rPr>
        <w:footnoteReference w:id="122"/>
      </w:r>
      <w:r>
        <w:rPr>
          <w:rFonts w:ascii="Times New Roman" w:hAnsi="Times New Roman" w:cs="Times New Roman"/>
          <w:sz w:val="24"/>
        </w:rPr>
        <w:t xml:space="preserve"> Archer integrates the two by identifying five sacramental ordinances that correlate to a doxological confession within the Fivefold Gospel and that serve as significant crisis experiences along the </w:t>
      </w:r>
      <w:r>
        <w:rPr>
          <w:rFonts w:ascii="Times New Roman" w:hAnsi="Times New Roman" w:cs="Times New Roman"/>
          <w:i/>
          <w:sz w:val="24"/>
        </w:rPr>
        <w:t>via salutis</w:t>
      </w:r>
      <w:r>
        <w:rPr>
          <w:rFonts w:ascii="Times New Roman" w:hAnsi="Times New Roman" w:cs="Times New Roman"/>
          <w:sz w:val="24"/>
        </w:rPr>
        <w:t>.</w:t>
      </w:r>
    </w:p>
    <w:p w:rsidR="00864A20" w:rsidRDefault="00864A20" w:rsidP="00B268C7">
      <w:pPr>
        <w:spacing w:after="0" w:line="480" w:lineRule="auto"/>
        <w:rPr>
          <w:rFonts w:ascii="Times New Roman" w:hAnsi="Times New Roman" w:cs="Times New Roman"/>
          <w:sz w:val="24"/>
        </w:rPr>
      </w:pPr>
      <w:r>
        <w:rPr>
          <w:rFonts w:ascii="Times New Roman" w:hAnsi="Times New Roman" w:cs="Times New Roman"/>
          <w:sz w:val="24"/>
        </w:rPr>
        <w:tab/>
      </w:r>
      <w:r w:rsidR="00256654">
        <w:rPr>
          <w:rFonts w:ascii="Times New Roman" w:hAnsi="Times New Roman" w:cs="Times New Roman"/>
          <w:sz w:val="24"/>
        </w:rPr>
        <w:t xml:space="preserve">Read with the above theological framework in mind, Psalm 23 can be understood as a paradigmatic text for the life of a disciple. The journey that the psalmist describes draws parallels to the </w:t>
      </w:r>
      <w:r w:rsidR="00256654">
        <w:rPr>
          <w:rFonts w:ascii="Times New Roman" w:hAnsi="Times New Roman" w:cs="Times New Roman"/>
          <w:i/>
          <w:sz w:val="24"/>
        </w:rPr>
        <w:t>via salutis</w:t>
      </w:r>
      <w:r w:rsidR="00256654">
        <w:rPr>
          <w:rFonts w:ascii="Times New Roman" w:hAnsi="Times New Roman" w:cs="Times New Roman"/>
          <w:sz w:val="24"/>
        </w:rPr>
        <w:t xml:space="preserve"> as understood within the framework of the Fivefold Gospel. This </w:t>
      </w:r>
      <w:proofErr w:type="gramStart"/>
      <w:r w:rsidR="00256654">
        <w:rPr>
          <w:rFonts w:ascii="Times New Roman" w:hAnsi="Times New Roman" w:cs="Times New Roman"/>
          <w:sz w:val="24"/>
        </w:rPr>
        <w:t>particular reading</w:t>
      </w:r>
      <w:proofErr w:type="gramEnd"/>
      <w:r w:rsidR="00256654">
        <w:rPr>
          <w:rFonts w:ascii="Times New Roman" w:hAnsi="Times New Roman" w:cs="Times New Roman"/>
          <w:sz w:val="24"/>
        </w:rPr>
        <w:t xml:space="preserve"> will not take the form of a traditional exegesis. Rather, it will be a more narrative reading of the text with the purpose of developing a theological metaphor for the life of a disciple from which a more robust theology of discipleship can be developed.</w:t>
      </w:r>
      <w:r w:rsidR="00256654">
        <w:rPr>
          <w:rStyle w:val="FootnoteReference"/>
          <w:rFonts w:ascii="Times New Roman" w:hAnsi="Times New Roman" w:cs="Times New Roman"/>
          <w:sz w:val="24"/>
        </w:rPr>
        <w:footnoteReference w:id="123"/>
      </w:r>
    </w:p>
    <w:p w:rsidR="00256654" w:rsidRDefault="00256654" w:rsidP="00B268C7">
      <w:pPr>
        <w:spacing w:after="0" w:line="480" w:lineRule="auto"/>
        <w:rPr>
          <w:rFonts w:ascii="Times New Roman" w:hAnsi="Times New Roman" w:cs="Times New Roman"/>
          <w:sz w:val="24"/>
        </w:rPr>
      </w:pPr>
    </w:p>
    <w:p w:rsidR="00256654" w:rsidRDefault="00256654" w:rsidP="00B268C7">
      <w:pPr>
        <w:spacing w:after="0" w:line="480" w:lineRule="auto"/>
        <w:rPr>
          <w:rFonts w:ascii="Times New Roman" w:hAnsi="Times New Roman" w:cs="Times New Roman"/>
          <w:sz w:val="24"/>
        </w:rPr>
      </w:pPr>
      <w:r>
        <w:rPr>
          <w:rFonts w:ascii="Times New Roman" w:hAnsi="Times New Roman" w:cs="Times New Roman"/>
          <w:i/>
          <w:sz w:val="24"/>
        </w:rPr>
        <w:t>Interpretation</w:t>
      </w:r>
      <w:r w:rsidR="0060176F">
        <w:rPr>
          <w:rFonts w:ascii="Times New Roman" w:hAnsi="Times New Roman" w:cs="Times New Roman"/>
          <w:i/>
          <w:sz w:val="24"/>
        </w:rPr>
        <w:t xml:space="preserve"> of Psalm 23</w:t>
      </w:r>
    </w:p>
    <w:p w:rsidR="004736BD" w:rsidRDefault="004736BD" w:rsidP="00B33138">
      <w:pPr>
        <w:spacing w:after="0" w:line="480" w:lineRule="auto"/>
        <w:jc w:val="center"/>
        <w:rPr>
          <w:rFonts w:ascii="Times New Roman" w:hAnsi="Times New Roman" w:cs="Times New Roman"/>
          <w:i/>
          <w:sz w:val="24"/>
        </w:rPr>
      </w:pPr>
      <w:bookmarkStart w:id="1" w:name="_Hlk498625890"/>
      <w:r>
        <w:rPr>
          <w:rFonts w:ascii="Times New Roman" w:hAnsi="Times New Roman" w:cs="Times New Roman"/>
          <w:b/>
          <w:i/>
          <w:sz w:val="24"/>
          <w:vertAlign w:val="superscript"/>
        </w:rPr>
        <w:t>“</w:t>
      </w:r>
      <w:r w:rsidRPr="004736BD">
        <w:rPr>
          <w:rFonts w:ascii="Times New Roman" w:hAnsi="Times New Roman" w:cs="Times New Roman"/>
          <w:b/>
          <w:i/>
          <w:sz w:val="24"/>
          <w:vertAlign w:val="superscript"/>
        </w:rPr>
        <w:t>1</w:t>
      </w:r>
      <w:r w:rsidR="00A64650" w:rsidRPr="004736BD">
        <w:rPr>
          <w:rFonts w:ascii="Times New Roman" w:hAnsi="Times New Roman" w:cs="Times New Roman"/>
          <w:i/>
          <w:sz w:val="24"/>
        </w:rPr>
        <w:t>The Lord is my shepherd,</w:t>
      </w:r>
      <w:r w:rsidRPr="004736BD">
        <w:rPr>
          <w:rFonts w:ascii="Times New Roman" w:hAnsi="Times New Roman" w:cs="Times New Roman"/>
          <w:i/>
          <w:sz w:val="24"/>
        </w:rPr>
        <w:t xml:space="preserve"> </w:t>
      </w:r>
      <w:r w:rsidR="00A64650" w:rsidRPr="004736BD">
        <w:rPr>
          <w:rFonts w:ascii="Times New Roman" w:hAnsi="Times New Roman" w:cs="Times New Roman"/>
          <w:i/>
          <w:sz w:val="24"/>
        </w:rPr>
        <w:t>I shall not want.</w:t>
      </w:r>
      <w:r>
        <w:rPr>
          <w:rFonts w:ascii="Times New Roman" w:hAnsi="Times New Roman" w:cs="Times New Roman"/>
          <w:i/>
          <w:sz w:val="24"/>
        </w:rPr>
        <w:t>”</w:t>
      </w:r>
    </w:p>
    <w:p w:rsidR="0060176F" w:rsidRDefault="00AB417A" w:rsidP="00B33138">
      <w:pPr>
        <w:spacing w:after="0" w:line="480" w:lineRule="auto"/>
        <w:ind w:firstLine="720"/>
        <w:rPr>
          <w:rFonts w:ascii="Times New Roman" w:hAnsi="Times New Roman" w:cs="Times New Roman"/>
          <w:sz w:val="24"/>
        </w:rPr>
      </w:pPr>
      <w:r>
        <w:rPr>
          <w:rFonts w:ascii="Times New Roman" w:hAnsi="Times New Roman" w:cs="Times New Roman"/>
          <w:sz w:val="24"/>
        </w:rPr>
        <w:t xml:space="preserve">The psalmist begins with a powerful declaration of faith in and dependency on Yahweh. The life of a disciple begins with a similar declaration, expressed in Rom. 10:9 as a confession that “Jesus is Lord.” Such a statement </w:t>
      </w:r>
      <w:r w:rsidR="0060176F">
        <w:rPr>
          <w:rFonts w:ascii="Times New Roman" w:hAnsi="Times New Roman" w:cs="Times New Roman"/>
          <w:sz w:val="24"/>
        </w:rPr>
        <w:t>marked the beginning of our lives</w:t>
      </w:r>
      <w:r w:rsidR="004B1AA3">
        <w:rPr>
          <w:rFonts w:ascii="Times New Roman" w:hAnsi="Times New Roman" w:cs="Times New Roman"/>
          <w:sz w:val="24"/>
        </w:rPr>
        <w:t xml:space="preserve"> </w:t>
      </w:r>
      <w:r w:rsidR="0060176F">
        <w:rPr>
          <w:rFonts w:ascii="Times New Roman" w:hAnsi="Times New Roman" w:cs="Times New Roman"/>
          <w:sz w:val="24"/>
        </w:rPr>
        <w:lastRenderedPageBreak/>
        <w:t>as disciples</w:t>
      </w:r>
      <w:r w:rsidR="0041122D">
        <w:rPr>
          <w:rFonts w:ascii="Times New Roman" w:hAnsi="Times New Roman" w:cs="Times New Roman"/>
          <w:sz w:val="24"/>
        </w:rPr>
        <w:t xml:space="preserve"> and our recognition of Jesus as Savior symbolized</w:t>
      </w:r>
      <w:r w:rsidR="0060176F">
        <w:rPr>
          <w:rFonts w:ascii="Times New Roman" w:hAnsi="Times New Roman" w:cs="Times New Roman"/>
          <w:sz w:val="24"/>
        </w:rPr>
        <w:t xml:space="preserve"> </w:t>
      </w:r>
      <w:r w:rsidR="0041122D">
        <w:rPr>
          <w:rFonts w:ascii="Times New Roman" w:hAnsi="Times New Roman" w:cs="Times New Roman"/>
          <w:sz w:val="24"/>
        </w:rPr>
        <w:t>our embarking upon</w:t>
      </w:r>
      <w:r>
        <w:rPr>
          <w:rFonts w:ascii="Times New Roman" w:hAnsi="Times New Roman" w:cs="Times New Roman"/>
          <w:sz w:val="24"/>
        </w:rPr>
        <w:t xml:space="preserve"> the </w:t>
      </w:r>
      <w:r>
        <w:rPr>
          <w:rFonts w:ascii="Times New Roman" w:hAnsi="Times New Roman" w:cs="Times New Roman"/>
          <w:i/>
          <w:sz w:val="24"/>
        </w:rPr>
        <w:t>via salutis</w:t>
      </w:r>
      <w:r>
        <w:rPr>
          <w:rFonts w:ascii="Times New Roman" w:hAnsi="Times New Roman" w:cs="Times New Roman"/>
          <w:sz w:val="24"/>
        </w:rPr>
        <w:t xml:space="preserve">. </w:t>
      </w:r>
    </w:p>
    <w:p w:rsidR="00B33138" w:rsidRDefault="0041122D" w:rsidP="00B33138">
      <w:pPr>
        <w:spacing w:after="0" w:line="480" w:lineRule="auto"/>
        <w:ind w:firstLine="720"/>
        <w:rPr>
          <w:rFonts w:ascii="Times New Roman" w:hAnsi="Times New Roman" w:cs="Times New Roman"/>
          <w:b/>
          <w:bCs/>
          <w:i/>
          <w:sz w:val="24"/>
          <w:vertAlign w:val="superscript"/>
        </w:rPr>
      </w:pPr>
      <w:r>
        <w:rPr>
          <w:rFonts w:ascii="Times New Roman" w:hAnsi="Times New Roman" w:cs="Times New Roman"/>
          <w:sz w:val="24"/>
        </w:rPr>
        <w:t>W</w:t>
      </w:r>
      <w:r w:rsidR="00B33138">
        <w:rPr>
          <w:rFonts w:ascii="Times New Roman" w:hAnsi="Times New Roman" w:cs="Times New Roman"/>
          <w:sz w:val="24"/>
        </w:rPr>
        <w:t xml:space="preserve">hen we begin our journey with Christ, we </w:t>
      </w:r>
      <w:r>
        <w:rPr>
          <w:rFonts w:ascii="Times New Roman" w:hAnsi="Times New Roman" w:cs="Times New Roman"/>
          <w:sz w:val="24"/>
        </w:rPr>
        <w:t>begin to realize that in H</w:t>
      </w:r>
      <w:r w:rsidR="00B33138">
        <w:rPr>
          <w:rFonts w:ascii="Times New Roman" w:hAnsi="Times New Roman" w:cs="Times New Roman"/>
          <w:sz w:val="24"/>
        </w:rPr>
        <w:t xml:space="preserve">im </w:t>
      </w:r>
      <w:r w:rsidR="00093062">
        <w:rPr>
          <w:rFonts w:ascii="Times New Roman" w:hAnsi="Times New Roman" w:cs="Times New Roman"/>
          <w:sz w:val="24"/>
        </w:rPr>
        <w:t>all</w:t>
      </w:r>
      <w:r w:rsidR="00B33138">
        <w:rPr>
          <w:rFonts w:ascii="Times New Roman" w:hAnsi="Times New Roman" w:cs="Times New Roman"/>
          <w:sz w:val="24"/>
        </w:rPr>
        <w:t xml:space="preserve"> our desires are fulfilled. The Shepherd will provide for us in all areas of our life, nurturing us and </w:t>
      </w:r>
      <w:r w:rsidR="00093062">
        <w:rPr>
          <w:rFonts w:ascii="Times New Roman" w:hAnsi="Times New Roman" w:cs="Times New Roman"/>
          <w:sz w:val="24"/>
        </w:rPr>
        <w:t>bringing true peace into our hearts. No longer will the temporary pleasures of the flesh bring us satisfaction, for in Him we find true fulfillment.</w:t>
      </w:r>
    </w:p>
    <w:p w:rsidR="0060176F" w:rsidRDefault="004736BD" w:rsidP="00B33138">
      <w:pPr>
        <w:spacing w:after="0" w:line="480" w:lineRule="auto"/>
        <w:jc w:val="center"/>
        <w:rPr>
          <w:rFonts w:ascii="Times New Roman" w:hAnsi="Times New Roman" w:cs="Times New Roman"/>
          <w:i/>
          <w:sz w:val="24"/>
        </w:rPr>
      </w:pPr>
      <w:r>
        <w:rPr>
          <w:rFonts w:ascii="Times New Roman" w:hAnsi="Times New Roman" w:cs="Times New Roman"/>
          <w:b/>
          <w:bCs/>
          <w:i/>
          <w:sz w:val="24"/>
          <w:vertAlign w:val="superscript"/>
        </w:rPr>
        <w:t>“</w:t>
      </w:r>
      <w:r w:rsidR="00A64650" w:rsidRPr="004736BD">
        <w:rPr>
          <w:rFonts w:ascii="Times New Roman" w:hAnsi="Times New Roman" w:cs="Times New Roman"/>
          <w:b/>
          <w:bCs/>
          <w:i/>
          <w:sz w:val="24"/>
          <w:vertAlign w:val="superscript"/>
        </w:rPr>
        <w:t>2 </w:t>
      </w:r>
      <w:r w:rsidR="00A64650" w:rsidRPr="004736BD">
        <w:rPr>
          <w:rFonts w:ascii="Times New Roman" w:hAnsi="Times New Roman" w:cs="Times New Roman"/>
          <w:i/>
          <w:sz w:val="24"/>
        </w:rPr>
        <w:t>He makes me lie down in green pastures;</w:t>
      </w:r>
      <w:r>
        <w:rPr>
          <w:rFonts w:ascii="Times New Roman" w:hAnsi="Times New Roman" w:cs="Times New Roman"/>
          <w:i/>
          <w:sz w:val="24"/>
        </w:rPr>
        <w:t xml:space="preserve"> </w:t>
      </w:r>
      <w:r w:rsidR="00A64650" w:rsidRPr="004736BD">
        <w:rPr>
          <w:rFonts w:ascii="Times New Roman" w:hAnsi="Times New Roman" w:cs="Times New Roman"/>
          <w:i/>
          <w:sz w:val="24"/>
        </w:rPr>
        <w:t>He leads me beside quiet waters.</w:t>
      </w:r>
      <w:r>
        <w:rPr>
          <w:rFonts w:ascii="Times New Roman" w:hAnsi="Times New Roman" w:cs="Times New Roman"/>
          <w:i/>
          <w:sz w:val="24"/>
        </w:rPr>
        <w:t>”</w:t>
      </w:r>
    </w:p>
    <w:p w:rsidR="0060176F" w:rsidRDefault="0060176F" w:rsidP="0060176F">
      <w:pPr>
        <w:spacing w:after="0" w:line="480" w:lineRule="auto"/>
        <w:ind w:firstLine="720"/>
        <w:rPr>
          <w:rFonts w:ascii="Times New Roman" w:hAnsi="Times New Roman" w:cs="Times New Roman"/>
          <w:sz w:val="24"/>
        </w:rPr>
      </w:pPr>
      <w:r>
        <w:rPr>
          <w:rFonts w:ascii="Times New Roman" w:hAnsi="Times New Roman" w:cs="Times New Roman"/>
          <w:sz w:val="24"/>
        </w:rPr>
        <w:t>As</w:t>
      </w:r>
      <w:r w:rsidR="000929F8">
        <w:rPr>
          <w:rFonts w:ascii="Times New Roman" w:hAnsi="Times New Roman" w:cs="Times New Roman"/>
          <w:sz w:val="24"/>
        </w:rPr>
        <w:t xml:space="preserve"> disciple</w:t>
      </w:r>
      <w:r>
        <w:rPr>
          <w:rFonts w:ascii="Times New Roman" w:hAnsi="Times New Roman" w:cs="Times New Roman"/>
          <w:sz w:val="24"/>
        </w:rPr>
        <w:t>s</w:t>
      </w:r>
      <w:r w:rsidR="00FA6CDB" w:rsidRPr="00FA6CDB">
        <w:rPr>
          <w:rFonts w:ascii="Times New Roman" w:hAnsi="Times New Roman" w:cs="Times New Roman"/>
          <w:sz w:val="24"/>
        </w:rPr>
        <w:t xml:space="preserve"> </w:t>
      </w:r>
      <w:r w:rsidR="00FA6CDB">
        <w:rPr>
          <w:rFonts w:ascii="Times New Roman" w:hAnsi="Times New Roman" w:cs="Times New Roman"/>
          <w:sz w:val="24"/>
        </w:rPr>
        <w:t>are pastored into the body of Christ</w:t>
      </w:r>
      <w:r w:rsidR="000929F8">
        <w:rPr>
          <w:rFonts w:ascii="Times New Roman" w:hAnsi="Times New Roman" w:cs="Times New Roman"/>
          <w:sz w:val="24"/>
        </w:rPr>
        <w:t>, represented by th</w:t>
      </w:r>
      <w:r w:rsidR="00FA6CDB">
        <w:rPr>
          <w:rFonts w:ascii="Times New Roman" w:hAnsi="Times New Roman" w:cs="Times New Roman"/>
          <w:sz w:val="24"/>
        </w:rPr>
        <w:t>e psalmist joining the Shep</w:t>
      </w:r>
      <w:r w:rsidR="000929F8">
        <w:rPr>
          <w:rFonts w:ascii="Times New Roman" w:hAnsi="Times New Roman" w:cs="Times New Roman"/>
          <w:sz w:val="24"/>
        </w:rPr>
        <w:t>herd’s flock,</w:t>
      </w:r>
      <w:r w:rsidR="000929F8">
        <w:rPr>
          <w:rStyle w:val="FootnoteReference"/>
          <w:rFonts w:ascii="Times New Roman" w:hAnsi="Times New Roman" w:cs="Times New Roman"/>
          <w:sz w:val="24"/>
        </w:rPr>
        <w:footnoteReference w:id="124"/>
      </w:r>
      <w:r w:rsidR="000929F8">
        <w:rPr>
          <w:rFonts w:ascii="Times New Roman" w:hAnsi="Times New Roman" w:cs="Times New Roman"/>
          <w:sz w:val="24"/>
        </w:rPr>
        <w:t xml:space="preserve"> </w:t>
      </w:r>
      <w:r w:rsidR="00093062">
        <w:rPr>
          <w:rFonts w:ascii="Times New Roman" w:hAnsi="Times New Roman" w:cs="Times New Roman"/>
          <w:sz w:val="24"/>
        </w:rPr>
        <w:t>we find ourselves</w:t>
      </w:r>
      <w:r w:rsidR="000929F8">
        <w:rPr>
          <w:rFonts w:ascii="Times New Roman" w:hAnsi="Times New Roman" w:cs="Times New Roman"/>
          <w:sz w:val="24"/>
        </w:rPr>
        <w:t xml:space="preserve"> surrounded by an</w:t>
      </w:r>
      <w:r w:rsidR="001146A4">
        <w:rPr>
          <w:rFonts w:ascii="Times New Roman" w:hAnsi="Times New Roman" w:cs="Times New Roman"/>
          <w:sz w:val="24"/>
        </w:rPr>
        <w:t xml:space="preserve"> abundance of life that was previously unavailable</w:t>
      </w:r>
      <w:r w:rsidR="000929F8">
        <w:rPr>
          <w:rFonts w:ascii="Times New Roman" w:hAnsi="Times New Roman" w:cs="Times New Roman"/>
          <w:sz w:val="24"/>
        </w:rPr>
        <w:t xml:space="preserve">. Just as the sheep in the psalmist’s day would have been travelling through a landscape largely devoid of life, so too </w:t>
      </w:r>
      <w:r>
        <w:rPr>
          <w:rFonts w:ascii="Times New Roman" w:hAnsi="Times New Roman" w:cs="Times New Roman"/>
          <w:sz w:val="24"/>
        </w:rPr>
        <w:t>do we find ourselves</w:t>
      </w:r>
      <w:r w:rsidR="000929F8">
        <w:rPr>
          <w:rFonts w:ascii="Times New Roman" w:hAnsi="Times New Roman" w:cs="Times New Roman"/>
          <w:sz w:val="24"/>
        </w:rPr>
        <w:t xml:space="preserve"> living amidst a culture that operates antithetically to the sustainment of </w:t>
      </w:r>
      <w:r>
        <w:rPr>
          <w:rFonts w:ascii="Times New Roman" w:hAnsi="Times New Roman" w:cs="Times New Roman"/>
          <w:sz w:val="24"/>
        </w:rPr>
        <w:t xml:space="preserve">both physical and spiritual </w:t>
      </w:r>
      <w:r w:rsidR="000929F8">
        <w:rPr>
          <w:rFonts w:ascii="Times New Roman" w:hAnsi="Times New Roman" w:cs="Times New Roman"/>
          <w:sz w:val="24"/>
        </w:rPr>
        <w:t>life. But, the pastoring Savior made a way and revealed t</w:t>
      </w:r>
      <w:r w:rsidR="001146A4">
        <w:rPr>
          <w:rFonts w:ascii="Times New Roman" w:hAnsi="Times New Roman" w:cs="Times New Roman"/>
          <w:sz w:val="24"/>
        </w:rPr>
        <w:t xml:space="preserve">o us the green pastures and </w:t>
      </w:r>
      <w:r w:rsidR="000929F8">
        <w:rPr>
          <w:rFonts w:ascii="Times New Roman" w:hAnsi="Times New Roman" w:cs="Times New Roman"/>
          <w:sz w:val="24"/>
        </w:rPr>
        <w:t xml:space="preserve">quiet waters that </w:t>
      </w:r>
      <w:r w:rsidR="001146A4">
        <w:rPr>
          <w:rFonts w:ascii="Times New Roman" w:hAnsi="Times New Roman" w:cs="Times New Roman"/>
          <w:sz w:val="24"/>
        </w:rPr>
        <w:t>can truly sustain us</w:t>
      </w:r>
      <w:r w:rsidR="000929F8">
        <w:rPr>
          <w:rFonts w:ascii="Times New Roman" w:hAnsi="Times New Roman" w:cs="Times New Roman"/>
          <w:sz w:val="24"/>
        </w:rPr>
        <w:t xml:space="preserve">. </w:t>
      </w:r>
    </w:p>
    <w:p w:rsidR="00B33138" w:rsidRDefault="000929F8" w:rsidP="000D2F8B">
      <w:pPr>
        <w:spacing w:after="0" w:line="480" w:lineRule="auto"/>
        <w:ind w:firstLine="720"/>
        <w:rPr>
          <w:rFonts w:ascii="Times New Roman" w:hAnsi="Times New Roman" w:cs="Times New Roman"/>
          <w:sz w:val="24"/>
        </w:rPr>
      </w:pPr>
      <w:r>
        <w:rPr>
          <w:rFonts w:ascii="Times New Roman" w:hAnsi="Times New Roman" w:cs="Times New Roman"/>
          <w:sz w:val="24"/>
        </w:rPr>
        <w:t xml:space="preserve">The waters </w:t>
      </w:r>
      <w:r w:rsidR="0041122D">
        <w:rPr>
          <w:rFonts w:ascii="Times New Roman" w:hAnsi="Times New Roman" w:cs="Times New Roman"/>
          <w:sz w:val="24"/>
        </w:rPr>
        <w:t xml:space="preserve">also </w:t>
      </w:r>
      <w:r>
        <w:rPr>
          <w:rFonts w:ascii="Times New Roman" w:hAnsi="Times New Roman" w:cs="Times New Roman"/>
          <w:sz w:val="24"/>
        </w:rPr>
        <w:t>remind us of Jesus’ call to baptism</w:t>
      </w:r>
      <w:r w:rsidR="001146A4">
        <w:rPr>
          <w:rFonts w:ascii="Times New Roman" w:hAnsi="Times New Roman" w:cs="Times New Roman"/>
          <w:sz w:val="24"/>
        </w:rPr>
        <w:t xml:space="preserve">. Once we begin to drink from the </w:t>
      </w:r>
      <w:r w:rsidR="0060176F">
        <w:rPr>
          <w:rFonts w:ascii="Times New Roman" w:hAnsi="Times New Roman" w:cs="Times New Roman"/>
          <w:sz w:val="24"/>
        </w:rPr>
        <w:t>life-giving stream,</w:t>
      </w:r>
      <w:r w:rsidR="001146A4">
        <w:rPr>
          <w:rFonts w:ascii="Times New Roman" w:hAnsi="Times New Roman" w:cs="Times New Roman"/>
          <w:sz w:val="24"/>
        </w:rPr>
        <w:t xml:space="preserve"> we should feel compelled to immerse ourselves totally in it. In </w:t>
      </w:r>
      <w:r w:rsidR="0060176F">
        <w:rPr>
          <w:rFonts w:ascii="Times New Roman" w:hAnsi="Times New Roman" w:cs="Times New Roman"/>
          <w:sz w:val="24"/>
        </w:rPr>
        <w:t>baptism</w:t>
      </w:r>
      <w:r w:rsidR="001146A4">
        <w:rPr>
          <w:rFonts w:ascii="Times New Roman" w:hAnsi="Times New Roman" w:cs="Times New Roman"/>
          <w:sz w:val="24"/>
        </w:rPr>
        <w:t xml:space="preserve"> we identify ourselves fully with Christ, reenacting His atoning death and resurrection on the Cross.</w:t>
      </w:r>
      <w:r w:rsidR="002D352E">
        <w:rPr>
          <w:rStyle w:val="FootnoteReference"/>
          <w:rFonts w:ascii="Times New Roman" w:hAnsi="Times New Roman" w:cs="Times New Roman"/>
          <w:sz w:val="24"/>
        </w:rPr>
        <w:footnoteReference w:id="125"/>
      </w:r>
      <w:r w:rsidR="001146A4">
        <w:rPr>
          <w:rFonts w:ascii="Times New Roman" w:hAnsi="Times New Roman" w:cs="Times New Roman"/>
          <w:sz w:val="24"/>
        </w:rPr>
        <w:t xml:space="preserve"> </w:t>
      </w:r>
      <w:r w:rsidR="002D352E">
        <w:rPr>
          <w:rFonts w:ascii="Times New Roman" w:hAnsi="Times New Roman" w:cs="Times New Roman"/>
          <w:sz w:val="24"/>
        </w:rPr>
        <w:t>We emerge from the cleansing waters washed anew as an outward testimony to the internal transformation experienced in our initial salvific experience</w:t>
      </w:r>
      <w:r w:rsidR="000D2F8B">
        <w:rPr>
          <w:rFonts w:ascii="Times New Roman" w:hAnsi="Times New Roman" w:cs="Times New Roman"/>
          <w:sz w:val="24"/>
        </w:rPr>
        <w:t>,</w:t>
      </w:r>
      <w:r w:rsidR="002D352E">
        <w:rPr>
          <w:rFonts w:ascii="Times New Roman" w:hAnsi="Times New Roman" w:cs="Times New Roman"/>
          <w:sz w:val="24"/>
        </w:rPr>
        <w:t xml:space="preserve"> and one step further into a lifelong journey with Christ.</w:t>
      </w:r>
    </w:p>
    <w:p w:rsidR="000D2F8B" w:rsidRDefault="004736BD" w:rsidP="000D2F8B">
      <w:pPr>
        <w:spacing w:after="0" w:line="480" w:lineRule="auto"/>
        <w:jc w:val="center"/>
        <w:rPr>
          <w:rFonts w:ascii="Times New Roman" w:hAnsi="Times New Roman" w:cs="Times New Roman"/>
          <w:i/>
          <w:sz w:val="24"/>
        </w:rPr>
      </w:pPr>
      <w:r>
        <w:rPr>
          <w:rFonts w:ascii="Times New Roman" w:hAnsi="Times New Roman" w:cs="Times New Roman"/>
          <w:b/>
          <w:bCs/>
          <w:i/>
          <w:sz w:val="24"/>
          <w:vertAlign w:val="superscript"/>
        </w:rPr>
        <w:t>“</w:t>
      </w:r>
      <w:r w:rsidR="00A64650" w:rsidRPr="004736BD">
        <w:rPr>
          <w:rFonts w:ascii="Times New Roman" w:hAnsi="Times New Roman" w:cs="Times New Roman"/>
          <w:b/>
          <w:bCs/>
          <w:i/>
          <w:sz w:val="24"/>
          <w:vertAlign w:val="superscript"/>
        </w:rPr>
        <w:t>3 </w:t>
      </w:r>
      <w:r w:rsidR="00A64650" w:rsidRPr="004736BD">
        <w:rPr>
          <w:rFonts w:ascii="Times New Roman" w:hAnsi="Times New Roman" w:cs="Times New Roman"/>
          <w:i/>
          <w:sz w:val="24"/>
        </w:rPr>
        <w:t>He restores my soul;</w:t>
      </w:r>
      <w:r>
        <w:rPr>
          <w:rFonts w:ascii="Times New Roman" w:hAnsi="Times New Roman" w:cs="Times New Roman"/>
          <w:i/>
          <w:sz w:val="24"/>
        </w:rPr>
        <w:t xml:space="preserve"> </w:t>
      </w:r>
      <w:r w:rsidR="00A64650" w:rsidRPr="004736BD">
        <w:rPr>
          <w:rFonts w:ascii="Times New Roman" w:hAnsi="Times New Roman" w:cs="Times New Roman"/>
          <w:i/>
          <w:sz w:val="24"/>
        </w:rPr>
        <w:t>He guides me in the paths of righteousness</w:t>
      </w:r>
      <w:r w:rsidR="000D2F8B">
        <w:rPr>
          <w:rFonts w:ascii="Times New Roman" w:hAnsi="Times New Roman" w:cs="Times New Roman"/>
          <w:i/>
          <w:sz w:val="24"/>
        </w:rPr>
        <w:t xml:space="preserve"> </w:t>
      </w:r>
      <w:r>
        <w:rPr>
          <w:rFonts w:ascii="Times New Roman" w:hAnsi="Times New Roman" w:cs="Times New Roman"/>
          <w:i/>
          <w:sz w:val="24"/>
        </w:rPr>
        <w:t>f</w:t>
      </w:r>
      <w:r w:rsidR="00A64650" w:rsidRPr="004736BD">
        <w:rPr>
          <w:rFonts w:ascii="Times New Roman" w:hAnsi="Times New Roman" w:cs="Times New Roman"/>
          <w:i/>
          <w:sz w:val="24"/>
        </w:rPr>
        <w:t>or His name’s sake.</w:t>
      </w:r>
      <w:r>
        <w:rPr>
          <w:rFonts w:ascii="Times New Roman" w:hAnsi="Times New Roman" w:cs="Times New Roman"/>
          <w:i/>
          <w:sz w:val="24"/>
        </w:rPr>
        <w:t>”</w:t>
      </w:r>
    </w:p>
    <w:p w:rsidR="00AB417A" w:rsidRPr="000D2F8B" w:rsidRDefault="00D93294" w:rsidP="000D2F8B">
      <w:pPr>
        <w:spacing w:after="0" w:line="480" w:lineRule="auto"/>
        <w:ind w:firstLine="720"/>
        <w:rPr>
          <w:rFonts w:ascii="Times New Roman" w:hAnsi="Times New Roman" w:cs="Times New Roman"/>
          <w:b/>
          <w:bCs/>
          <w:sz w:val="24"/>
        </w:rPr>
      </w:pPr>
      <w:r>
        <w:rPr>
          <w:rFonts w:ascii="Times New Roman" w:hAnsi="Times New Roman" w:cs="Times New Roman"/>
          <w:bCs/>
          <w:sz w:val="24"/>
        </w:rPr>
        <w:lastRenderedPageBreak/>
        <w:t xml:space="preserve">If we continue to be fed by the same grass or drink from the same </w:t>
      </w:r>
      <w:r w:rsidR="00B33138">
        <w:rPr>
          <w:rFonts w:ascii="Times New Roman" w:hAnsi="Times New Roman" w:cs="Times New Roman"/>
          <w:bCs/>
          <w:sz w:val="24"/>
        </w:rPr>
        <w:t>stream,</w:t>
      </w:r>
      <w:r>
        <w:rPr>
          <w:rFonts w:ascii="Times New Roman" w:hAnsi="Times New Roman" w:cs="Times New Roman"/>
          <w:bCs/>
          <w:sz w:val="24"/>
        </w:rPr>
        <w:t xml:space="preserve"> we’ll ultimately face the reality that every pasture will cease to </w:t>
      </w:r>
      <w:r w:rsidR="00093062">
        <w:rPr>
          <w:rFonts w:ascii="Times New Roman" w:hAnsi="Times New Roman" w:cs="Times New Roman"/>
          <w:bCs/>
          <w:sz w:val="24"/>
        </w:rPr>
        <w:t>grow,</w:t>
      </w:r>
      <w:r>
        <w:rPr>
          <w:rFonts w:ascii="Times New Roman" w:hAnsi="Times New Roman" w:cs="Times New Roman"/>
          <w:bCs/>
          <w:sz w:val="24"/>
        </w:rPr>
        <w:t xml:space="preserve"> and every stream will one day run dry. We cannot grow complacent in our initial salvation because in doing so we miss the point of why Christ brought us to that poi</w:t>
      </w:r>
      <w:r w:rsidR="00AB2D8B">
        <w:rPr>
          <w:rFonts w:ascii="Times New Roman" w:hAnsi="Times New Roman" w:cs="Times New Roman"/>
          <w:bCs/>
          <w:sz w:val="24"/>
        </w:rPr>
        <w:t xml:space="preserve">nt of salvation to begin with. </w:t>
      </w:r>
      <w:r w:rsidR="002D352E">
        <w:rPr>
          <w:rFonts w:ascii="Times New Roman" w:hAnsi="Times New Roman" w:cs="Times New Roman"/>
          <w:bCs/>
          <w:sz w:val="24"/>
        </w:rPr>
        <w:t>When we experience initial salvation, we are justified and regenerated through the indwelling of the Holy Spirit.</w:t>
      </w:r>
      <w:r>
        <w:rPr>
          <w:rFonts w:ascii="Times New Roman" w:hAnsi="Times New Roman" w:cs="Times New Roman"/>
          <w:bCs/>
          <w:sz w:val="24"/>
        </w:rPr>
        <w:t xml:space="preserve"> This same Spirit continually restores our soul </w:t>
      </w:r>
      <w:r w:rsidR="00093062">
        <w:rPr>
          <w:rFonts w:ascii="Times New Roman" w:hAnsi="Times New Roman" w:cs="Times New Roman"/>
          <w:bCs/>
          <w:sz w:val="24"/>
        </w:rPr>
        <w:t>so that we can learn</w:t>
      </w:r>
      <w:r>
        <w:rPr>
          <w:rFonts w:ascii="Times New Roman" w:hAnsi="Times New Roman" w:cs="Times New Roman"/>
          <w:bCs/>
          <w:sz w:val="24"/>
        </w:rPr>
        <w:t xml:space="preserve"> to</w:t>
      </w:r>
      <w:r w:rsidR="002C572A">
        <w:rPr>
          <w:rFonts w:ascii="Times New Roman" w:hAnsi="Times New Roman" w:cs="Times New Roman"/>
          <w:bCs/>
          <w:sz w:val="24"/>
        </w:rPr>
        <w:t xml:space="preserve"> follow the Shepherd’s call. When </w:t>
      </w:r>
      <w:r>
        <w:rPr>
          <w:rFonts w:ascii="Times New Roman" w:hAnsi="Times New Roman" w:cs="Times New Roman"/>
          <w:bCs/>
          <w:sz w:val="24"/>
        </w:rPr>
        <w:t xml:space="preserve">we journey along </w:t>
      </w:r>
      <w:r w:rsidR="00B33138">
        <w:rPr>
          <w:rFonts w:ascii="Times New Roman" w:hAnsi="Times New Roman" w:cs="Times New Roman"/>
          <w:bCs/>
          <w:sz w:val="24"/>
        </w:rPr>
        <w:t xml:space="preserve">the </w:t>
      </w:r>
      <w:r>
        <w:rPr>
          <w:rFonts w:ascii="Times New Roman" w:hAnsi="Times New Roman" w:cs="Times New Roman"/>
          <w:bCs/>
          <w:sz w:val="24"/>
        </w:rPr>
        <w:t>paths of righteousne</w:t>
      </w:r>
      <w:r w:rsidR="002C572A">
        <w:rPr>
          <w:rFonts w:ascii="Times New Roman" w:hAnsi="Times New Roman" w:cs="Times New Roman"/>
          <w:bCs/>
          <w:sz w:val="24"/>
        </w:rPr>
        <w:t>ss that bring glory to His name</w:t>
      </w:r>
      <w:r w:rsidR="00B33138">
        <w:rPr>
          <w:rFonts w:ascii="Times New Roman" w:hAnsi="Times New Roman" w:cs="Times New Roman"/>
          <w:bCs/>
          <w:sz w:val="24"/>
        </w:rPr>
        <w:t>,</w:t>
      </w:r>
      <w:r>
        <w:rPr>
          <w:rFonts w:ascii="Times New Roman" w:hAnsi="Times New Roman" w:cs="Times New Roman"/>
          <w:bCs/>
          <w:sz w:val="24"/>
        </w:rPr>
        <w:t xml:space="preserve"> the Spirit sanctifies us from within, allowing us to </w:t>
      </w:r>
      <w:r w:rsidR="002C572A">
        <w:rPr>
          <w:rFonts w:ascii="Times New Roman" w:hAnsi="Times New Roman" w:cs="Times New Roman"/>
          <w:bCs/>
          <w:sz w:val="24"/>
        </w:rPr>
        <w:t>better understand how</w:t>
      </w:r>
      <w:r>
        <w:rPr>
          <w:rFonts w:ascii="Times New Roman" w:hAnsi="Times New Roman" w:cs="Times New Roman"/>
          <w:bCs/>
          <w:sz w:val="24"/>
        </w:rPr>
        <w:t xml:space="preserve"> to </w:t>
      </w:r>
      <w:r w:rsidR="00B33138">
        <w:rPr>
          <w:rFonts w:ascii="Times New Roman" w:hAnsi="Times New Roman" w:cs="Times New Roman"/>
          <w:bCs/>
          <w:sz w:val="24"/>
        </w:rPr>
        <w:t>love</w:t>
      </w:r>
      <w:r>
        <w:rPr>
          <w:rFonts w:ascii="Times New Roman" w:hAnsi="Times New Roman" w:cs="Times New Roman"/>
          <w:bCs/>
          <w:sz w:val="24"/>
        </w:rPr>
        <w:t xml:space="preserve"> Christ every day.</w:t>
      </w:r>
    </w:p>
    <w:p w:rsidR="00795A1E" w:rsidRPr="002D352E" w:rsidRDefault="002C572A" w:rsidP="00D93294">
      <w:pPr>
        <w:spacing w:after="0" w:line="480" w:lineRule="auto"/>
        <w:ind w:firstLine="720"/>
        <w:rPr>
          <w:rFonts w:ascii="Times New Roman" w:hAnsi="Times New Roman" w:cs="Times New Roman"/>
          <w:bCs/>
          <w:sz w:val="24"/>
        </w:rPr>
      </w:pPr>
      <w:r>
        <w:rPr>
          <w:rFonts w:ascii="Times New Roman" w:hAnsi="Times New Roman" w:cs="Times New Roman"/>
          <w:bCs/>
          <w:sz w:val="24"/>
        </w:rPr>
        <w:t xml:space="preserve">Inevitably as we walk along these paths our feet will get dirty from the distractions that cause us to misstep. However, if we wash each other’s feet, acknowledging that the journey isn’t over but that the dirt that clings to us is simply a reminder of paths already tread, we can embody on the outside the internal sanctification that Christ is accomplishing </w:t>
      </w:r>
      <w:r w:rsidR="0060176F">
        <w:rPr>
          <w:rFonts w:ascii="Times New Roman" w:hAnsi="Times New Roman" w:cs="Times New Roman"/>
          <w:bCs/>
          <w:sz w:val="24"/>
        </w:rPr>
        <w:t>within us</w:t>
      </w:r>
      <w:r>
        <w:rPr>
          <w:rFonts w:ascii="Times New Roman" w:hAnsi="Times New Roman" w:cs="Times New Roman"/>
          <w:bCs/>
          <w:sz w:val="24"/>
        </w:rPr>
        <w:t xml:space="preserve"> through the </w:t>
      </w:r>
      <w:r w:rsidR="00DB6C61">
        <w:rPr>
          <w:rFonts w:ascii="Times New Roman" w:hAnsi="Times New Roman" w:cs="Times New Roman"/>
          <w:bCs/>
          <w:sz w:val="24"/>
        </w:rPr>
        <w:t xml:space="preserve">Holy </w:t>
      </w:r>
      <w:r>
        <w:rPr>
          <w:rFonts w:ascii="Times New Roman" w:hAnsi="Times New Roman" w:cs="Times New Roman"/>
          <w:bCs/>
          <w:sz w:val="24"/>
        </w:rPr>
        <w:t>Spirit.</w:t>
      </w:r>
      <w:r w:rsidR="00CD2D96">
        <w:rPr>
          <w:rStyle w:val="FootnoteReference"/>
          <w:rFonts w:ascii="Times New Roman" w:hAnsi="Times New Roman" w:cs="Times New Roman"/>
          <w:bCs/>
          <w:sz w:val="24"/>
        </w:rPr>
        <w:footnoteReference w:id="126"/>
      </w:r>
      <w:r>
        <w:rPr>
          <w:rFonts w:ascii="Times New Roman" w:hAnsi="Times New Roman" w:cs="Times New Roman"/>
          <w:bCs/>
          <w:sz w:val="24"/>
        </w:rPr>
        <w:t xml:space="preserve"> In doing so, we hono</w:t>
      </w:r>
      <w:r w:rsidR="0060176F">
        <w:rPr>
          <w:rFonts w:ascii="Times New Roman" w:hAnsi="Times New Roman" w:cs="Times New Roman"/>
          <w:bCs/>
          <w:sz w:val="24"/>
        </w:rPr>
        <w:t xml:space="preserve">r the work that Christ has done, and continues to do, </w:t>
      </w:r>
      <w:r>
        <w:rPr>
          <w:rFonts w:ascii="Times New Roman" w:hAnsi="Times New Roman" w:cs="Times New Roman"/>
          <w:bCs/>
          <w:sz w:val="24"/>
        </w:rPr>
        <w:t>as he guides</w:t>
      </w:r>
      <w:r w:rsidR="00DB6C61">
        <w:rPr>
          <w:rFonts w:ascii="Times New Roman" w:hAnsi="Times New Roman" w:cs="Times New Roman"/>
          <w:bCs/>
          <w:sz w:val="24"/>
        </w:rPr>
        <w:t xml:space="preserve"> us towards the greener pastures of eternity</w:t>
      </w:r>
      <w:r>
        <w:rPr>
          <w:rFonts w:ascii="Times New Roman" w:hAnsi="Times New Roman" w:cs="Times New Roman"/>
          <w:bCs/>
          <w:sz w:val="24"/>
        </w:rPr>
        <w:t>.</w:t>
      </w:r>
      <w:r w:rsidR="00DB6C61">
        <w:rPr>
          <w:rFonts w:ascii="Times New Roman" w:hAnsi="Times New Roman" w:cs="Times New Roman"/>
          <w:bCs/>
          <w:sz w:val="24"/>
        </w:rPr>
        <w:t xml:space="preserve"> </w:t>
      </w:r>
    </w:p>
    <w:p w:rsidR="00AB417A" w:rsidRDefault="004736BD" w:rsidP="00B33138">
      <w:pPr>
        <w:spacing w:after="0" w:line="240" w:lineRule="auto"/>
        <w:jc w:val="center"/>
        <w:rPr>
          <w:rFonts w:ascii="Times New Roman" w:hAnsi="Times New Roman" w:cs="Times New Roman"/>
          <w:i/>
          <w:sz w:val="24"/>
        </w:rPr>
      </w:pPr>
      <w:r>
        <w:rPr>
          <w:rFonts w:ascii="Times New Roman" w:hAnsi="Times New Roman" w:cs="Times New Roman"/>
          <w:b/>
          <w:bCs/>
          <w:i/>
          <w:sz w:val="24"/>
          <w:vertAlign w:val="superscript"/>
        </w:rPr>
        <w:t>“</w:t>
      </w:r>
      <w:r w:rsidR="00A64650" w:rsidRPr="004736BD">
        <w:rPr>
          <w:rFonts w:ascii="Times New Roman" w:hAnsi="Times New Roman" w:cs="Times New Roman"/>
          <w:b/>
          <w:bCs/>
          <w:i/>
          <w:sz w:val="24"/>
          <w:vertAlign w:val="superscript"/>
        </w:rPr>
        <w:t>4 </w:t>
      </w:r>
      <w:r w:rsidR="00A64650" w:rsidRPr="004736BD">
        <w:rPr>
          <w:rFonts w:ascii="Times New Roman" w:hAnsi="Times New Roman" w:cs="Times New Roman"/>
          <w:i/>
          <w:sz w:val="24"/>
        </w:rPr>
        <w:t>Even though I walk through the valley of the shadow of death,</w:t>
      </w:r>
      <w:r>
        <w:rPr>
          <w:rFonts w:ascii="Times New Roman" w:hAnsi="Times New Roman" w:cs="Times New Roman"/>
          <w:i/>
          <w:sz w:val="24"/>
        </w:rPr>
        <w:t xml:space="preserve"> </w:t>
      </w:r>
      <w:r w:rsidRPr="004736BD">
        <w:rPr>
          <w:rFonts w:ascii="Times New Roman" w:hAnsi="Times New Roman" w:cs="Times New Roman"/>
          <w:i/>
          <w:sz w:val="24"/>
        </w:rPr>
        <w:t xml:space="preserve">I fear no </w:t>
      </w:r>
      <w:r w:rsidR="00A64650" w:rsidRPr="004736BD">
        <w:rPr>
          <w:rFonts w:ascii="Times New Roman" w:hAnsi="Times New Roman" w:cs="Times New Roman"/>
          <w:i/>
          <w:sz w:val="24"/>
        </w:rPr>
        <w:t>evil, for You are with me;</w:t>
      </w:r>
      <w:r>
        <w:rPr>
          <w:rFonts w:ascii="Times New Roman" w:hAnsi="Times New Roman" w:cs="Times New Roman"/>
          <w:i/>
          <w:sz w:val="24"/>
        </w:rPr>
        <w:t xml:space="preserve"> </w:t>
      </w:r>
      <w:r w:rsidR="00A64650" w:rsidRPr="004736BD">
        <w:rPr>
          <w:rFonts w:ascii="Times New Roman" w:hAnsi="Times New Roman" w:cs="Times New Roman"/>
          <w:i/>
          <w:sz w:val="24"/>
        </w:rPr>
        <w:t>Your rod and Your staff, they comfort me.</w:t>
      </w:r>
      <w:r>
        <w:rPr>
          <w:rFonts w:ascii="Times New Roman" w:hAnsi="Times New Roman" w:cs="Times New Roman"/>
          <w:i/>
          <w:sz w:val="24"/>
        </w:rPr>
        <w:t>”</w:t>
      </w:r>
    </w:p>
    <w:p w:rsidR="00AB417A" w:rsidRDefault="00AB417A" w:rsidP="00AB417A">
      <w:pPr>
        <w:spacing w:after="0" w:line="240" w:lineRule="auto"/>
        <w:rPr>
          <w:rFonts w:ascii="Times New Roman" w:hAnsi="Times New Roman" w:cs="Times New Roman"/>
          <w:i/>
          <w:sz w:val="24"/>
        </w:rPr>
      </w:pPr>
    </w:p>
    <w:p w:rsidR="00B33138" w:rsidRDefault="002C572A" w:rsidP="00B33138">
      <w:pPr>
        <w:spacing w:after="0" w:line="480" w:lineRule="auto"/>
        <w:ind w:firstLine="720"/>
        <w:rPr>
          <w:rFonts w:ascii="Times New Roman" w:hAnsi="Times New Roman" w:cs="Times New Roman"/>
          <w:sz w:val="24"/>
        </w:rPr>
      </w:pPr>
      <w:r>
        <w:rPr>
          <w:rFonts w:ascii="Times New Roman" w:hAnsi="Times New Roman" w:cs="Times New Roman"/>
          <w:sz w:val="24"/>
        </w:rPr>
        <w:t xml:space="preserve">There may be moments along the journey where, even as disciples, we face hardship. Walking through the shadow of death is an inevitable consequence of living in a world that prefers the way of sin to the way of salvation. We are not precluded from suffering </w:t>
      </w:r>
      <w:proofErr w:type="gramStart"/>
      <w:r>
        <w:rPr>
          <w:rFonts w:ascii="Times New Roman" w:hAnsi="Times New Roman" w:cs="Times New Roman"/>
          <w:sz w:val="24"/>
        </w:rPr>
        <w:t>on account of</w:t>
      </w:r>
      <w:proofErr w:type="gramEnd"/>
      <w:r>
        <w:rPr>
          <w:rFonts w:ascii="Times New Roman" w:hAnsi="Times New Roman" w:cs="Times New Roman"/>
          <w:sz w:val="24"/>
        </w:rPr>
        <w:t xml:space="preserve"> our following Christ because we are a part of the suffering world which Christ was sent to redeem. However, we do not need to fear evil as Christ has </w:t>
      </w:r>
      <w:r>
        <w:rPr>
          <w:rFonts w:ascii="Times New Roman" w:hAnsi="Times New Roman" w:cs="Times New Roman"/>
          <w:sz w:val="24"/>
        </w:rPr>
        <w:lastRenderedPageBreak/>
        <w:t>empowered us with the Holy Spirit.</w:t>
      </w:r>
      <w:r w:rsidR="00CD2D96">
        <w:rPr>
          <w:rStyle w:val="FootnoteReference"/>
          <w:rFonts w:ascii="Times New Roman" w:hAnsi="Times New Roman" w:cs="Times New Roman"/>
          <w:sz w:val="24"/>
        </w:rPr>
        <w:footnoteReference w:id="127"/>
      </w:r>
      <w:r>
        <w:rPr>
          <w:rFonts w:ascii="Times New Roman" w:hAnsi="Times New Roman" w:cs="Times New Roman"/>
          <w:sz w:val="24"/>
        </w:rPr>
        <w:t xml:space="preserve"> The rod and staff, which once belonged only to the Shepherd, now belongs to us as well.</w:t>
      </w:r>
      <w:r w:rsidR="00795A1E">
        <w:rPr>
          <w:rFonts w:ascii="Times New Roman" w:hAnsi="Times New Roman" w:cs="Times New Roman"/>
          <w:sz w:val="24"/>
        </w:rPr>
        <w:t xml:space="preserve"> In Christ, and through the Spirit, we have been made “more than conquerors” in the face of any </w:t>
      </w:r>
      <w:r w:rsidR="0060176F">
        <w:rPr>
          <w:rFonts w:ascii="Times New Roman" w:hAnsi="Times New Roman" w:cs="Times New Roman"/>
          <w:sz w:val="24"/>
        </w:rPr>
        <w:t>evil or suffering</w:t>
      </w:r>
      <w:r w:rsidR="00795A1E">
        <w:rPr>
          <w:rFonts w:ascii="Times New Roman" w:hAnsi="Times New Roman" w:cs="Times New Roman"/>
          <w:sz w:val="24"/>
        </w:rPr>
        <w:t xml:space="preserve"> we may experience</w:t>
      </w:r>
      <w:r w:rsidR="00DB6C61">
        <w:rPr>
          <w:rFonts w:ascii="Times New Roman" w:hAnsi="Times New Roman" w:cs="Times New Roman"/>
          <w:sz w:val="24"/>
        </w:rPr>
        <w:t xml:space="preserve"> (Rom. 8:37-39)</w:t>
      </w:r>
      <w:r w:rsidR="00795A1E">
        <w:rPr>
          <w:rFonts w:ascii="Times New Roman" w:hAnsi="Times New Roman" w:cs="Times New Roman"/>
          <w:sz w:val="24"/>
        </w:rPr>
        <w:t>. The Lord will protect us because the Lord dwells within us. This power is made a reality when we exercise the gift of glossolalic tongues. It is a reminder to our communities of the self-giving love of Jesus our Spirit Baptizer, and a witness to the world of the indescribable power of the Spirit which comforts us and gives us strength.</w:t>
      </w:r>
      <w:r w:rsidR="00CD2D96">
        <w:rPr>
          <w:rStyle w:val="FootnoteReference"/>
          <w:rFonts w:ascii="Times New Roman" w:hAnsi="Times New Roman" w:cs="Times New Roman"/>
          <w:sz w:val="24"/>
        </w:rPr>
        <w:footnoteReference w:id="128"/>
      </w:r>
    </w:p>
    <w:p w:rsidR="004736BD" w:rsidRDefault="004736BD" w:rsidP="00B33138">
      <w:pPr>
        <w:spacing w:after="0" w:line="480" w:lineRule="auto"/>
        <w:jc w:val="center"/>
        <w:rPr>
          <w:rFonts w:ascii="Times New Roman" w:hAnsi="Times New Roman" w:cs="Times New Roman"/>
          <w:i/>
          <w:sz w:val="24"/>
        </w:rPr>
      </w:pPr>
      <w:r>
        <w:rPr>
          <w:rFonts w:ascii="Times New Roman" w:hAnsi="Times New Roman" w:cs="Times New Roman"/>
          <w:b/>
          <w:bCs/>
          <w:i/>
          <w:sz w:val="24"/>
          <w:vertAlign w:val="superscript"/>
        </w:rPr>
        <w:t>“</w:t>
      </w:r>
      <w:r w:rsidR="00A64650" w:rsidRPr="004736BD">
        <w:rPr>
          <w:rFonts w:ascii="Times New Roman" w:hAnsi="Times New Roman" w:cs="Times New Roman"/>
          <w:b/>
          <w:bCs/>
          <w:i/>
          <w:sz w:val="24"/>
          <w:vertAlign w:val="superscript"/>
        </w:rPr>
        <w:t>5</w:t>
      </w:r>
      <w:r>
        <w:rPr>
          <w:rFonts w:ascii="Times New Roman" w:hAnsi="Times New Roman" w:cs="Times New Roman"/>
          <w:b/>
          <w:bCs/>
          <w:i/>
          <w:sz w:val="24"/>
          <w:vertAlign w:val="superscript"/>
        </w:rPr>
        <w:t>a</w:t>
      </w:r>
      <w:r w:rsidR="00A64650" w:rsidRPr="004736BD">
        <w:rPr>
          <w:rFonts w:ascii="Times New Roman" w:hAnsi="Times New Roman" w:cs="Times New Roman"/>
          <w:b/>
          <w:bCs/>
          <w:i/>
          <w:sz w:val="24"/>
          <w:vertAlign w:val="superscript"/>
        </w:rPr>
        <w:t> </w:t>
      </w:r>
      <w:r w:rsidR="00A64650" w:rsidRPr="004736BD">
        <w:rPr>
          <w:rFonts w:ascii="Times New Roman" w:hAnsi="Times New Roman" w:cs="Times New Roman"/>
          <w:i/>
          <w:sz w:val="24"/>
        </w:rPr>
        <w:t>You prepare a table before me in the presence of my enemies;</w:t>
      </w:r>
      <w:r w:rsidR="00AB417A">
        <w:rPr>
          <w:rFonts w:ascii="Times New Roman" w:hAnsi="Times New Roman" w:cs="Times New Roman"/>
          <w:i/>
          <w:sz w:val="24"/>
        </w:rPr>
        <w:t>”</w:t>
      </w:r>
    </w:p>
    <w:p w:rsidR="00DB6C61" w:rsidRDefault="00795A1E" w:rsidP="00AB417A">
      <w:pPr>
        <w:spacing w:after="0" w:line="480" w:lineRule="auto"/>
        <w:rPr>
          <w:rFonts w:ascii="Times New Roman" w:hAnsi="Times New Roman" w:cs="Times New Roman"/>
          <w:sz w:val="24"/>
        </w:rPr>
      </w:pPr>
      <w:r>
        <w:rPr>
          <w:rFonts w:ascii="Times New Roman" w:hAnsi="Times New Roman" w:cs="Times New Roman"/>
          <w:sz w:val="24"/>
        </w:rPr>
        <w:tab/>
      </w:r>
      <w:r w:rsidR="00BB2303">
        <w:rPr>
          <w:rFonts w:ascii="Times New Roman" w:hAnsi="Times New Roman" w:cs="Times New Roman"/>
          <w:sz w:val="24"/>
        </w:rPr>
        <w:t xml:space="preserve">As we read of the table that is prepared before us we are reminded of Jesus at the Last Supper, hosting his disciples at what would be his last meal with them. At this final meal Jesus willingly ate with </w:t>
      </w:r>
      <w:r w:rsidR="00DB6C61">
        <w:rPr>
          <w:rFonts w:ascii="Times New Roman" w:hAnsi="Times New Roman" w:cs="Times New Roman"/>
          <w:sz w:val="24"/>
        </w:rPr>
        <w:t>Judas, whom he knew would soon betray him.</w:t>
      </w:r>
      <w:r w:rsidR="00BB2303">
        <w:rPr>
          <w:rFonts w:ascii="Times New Roman" w:hAnsi="Times New Roman" w:cs="Times New Roman"/>
          <w:sz w:val="24"/>
        </w:rPr>
        <w:t xml:space="preserve"> </w:t>
      </w:r>
      <w:r w:rsidR="00DB6C61">
        <w:rPr>
          <w:rFonts w:ascii="Times New Roman" w:hAnsi="Times New Roman" w:cs="Times New Roman"/>
          <w:sz w:val="24"/>
        </w:rPr>
        <w:t>A</w:t>
      </w:r>
      <w:r w:rsidR="00BB2303">
        <w:rPr>
          <w:rFonts w:ascii="Times New Roman" w:hAnsi="Times New Roman" w:cs="Times New Roman"/>
          <w:sz w:val="24"/>
        </w:rPr>
        <w:t>nd yet</w:t>
      </w:r>
      <w:r w:rsidR="00DB6C61">
        <w:rPr>
          <w:rFonts w:ascii="Times New Roman" w:hAnsi="Times New Roman" w:cs="Times New Roman"/>
          <w:sz w:val="24"/>
        </w:rPr>
        <w:t>,</w:t>
      </w:r>
      <w:r w:rsidR="00BB2303">
        <w:rPr>
          <w:rFonts w:ascii="Times New Roman" w:hAnsi="Times New Roman" w:cs="Times New Roman"/>
          <w:sz w:val="24"/>
        </w:rPr>
        <w:t xml:space="preserve"> Jesus promised his disciples that his body would be </w:t>
      </w:r>
      <w:r w:rsidR="00A63B83">
        <w:rPr>
          <w:rFonts w:ascii="Times New Roman" w:hAnsi="Times New Roman" w:cs="Times New Roman"/>
          <w:sz w:val="24"/>
        </w:rPr>
        <w:t>broken,</w:t>
      </w:r>
      <w:r w:rsidR="00BB2303">
        <w:rPr>
          <w:rFonts w:ascii="Times New Roman" w:hAnsi="Times New Roman" w:cs="Times New Roman"/>
          <w:sz w:val="24"/>
        </w:rPr>
        <w:t xml:space="preserve"> and his blood would be shed for all that sat at the table</w:t>
      </w:r>
      <w:r w:rsidR="00DB6C61">
        <w:rPr>
          <w:rFonts w:ascii="Times New Roman" w:hAnsi="Times New Roman" w:cs="Times New Roman"/>
          <w:sz w:val="24"/>
        </w:rPr>
        <w:t>.</w:t>
      </w:r>
      <w:r w:rsidR="00BB2303">
        <w:rPr>
          <w:rFonts w:ascii="Times New Roman" w:hAnsi="Times New Roman" w:cs="Times New Roman"/>
          <w:sz w:val="24"/>
        </w:rPr>
        <w:t xml:space="preserve"> In Christ we may no longer be of the world, but like Christ we are called to live among the enemies of the Gospel. Therefore, when we celebrate the Eucharist together</w:t>
      </w:r>
      <w:r w:rsidR="00DB6C61">
        <w:rPr>
          <w:rFonts w:ascii="Times New Roman" w:hAnsi="Times New Roman" w:cs="Times New Roman"/>
          <w:sz w:val="24"/>
        </w:rPr>
        <w:t xml:space="preserve"> as disciples</w:t>
      </w:r>
      <w:r w:rsidR="00BB2303">
        <w:rPr>
          <w:rFonts w:ascii="Times New Roman" w:hAnsi="Times New Roman" w:cs="Times New Roman"/>
          <w:sz w:val="24"/>
        </w:rPr>
        <w:t xml:space="preserve">, we challenge the established order of society. </w:t>
      </w:r>
      <w:r w:rsidR="00DB6C61">
        <w:rPr>
          <w:rFonts w:ascii="Times New Roman" w:hAnsi="Times New Roman" w:cs="Times New Roman"/>
          <w:sz w:val="24"/>
        </w:rPr>
        <w:t>At this table we “dine in the fully-realized identity and dignity of being God’s people, saved and sustained through the mission of the Son and Spirit!”</w:t>
      </w:r>
      <w:r w:rsidR="00DB6C61">
        <w:rPr>
          <w:rStyle w:val="FootnoteReference"/>
          <w:rFonts w:ascii="Times New Roman" w:hAnsi="Times New Roman" w:cs="Times New Roman"/>
          <w:sz w:val="24"/>
        </w:rPr>
        <w:footnoteReference w:id="129"/>
      </w:r>
      <w:r w:rsidR="00E94447">
        <w:rPr>
          <w:rFonts w:ascii="Times New Roman" w:hAnsi="Times New Roman" w:cs="Times New Roman"/>
          <w:sz w:val="24"/>
        </w:rPr>
        <w:t xml:space="preserve"> It is a </w:t>
      </w:r>
      <w:r w:rsidR="00E73A44">
        <w:rPr>
          <w:rFonts w:ascii="Times New Roman" w:hAnsi="Times New Roman" w:cs="Times New Roman"/>
          <w:sz w:val="24"/>
        </w:rPr>
        <w:t>reminder of Jesus’ unconditional love</w:t>
      </w:r>
      <w:r w:rsidR="00DB6C61">
        <w:rPr>
          <w:rFonts w:ascii="Times New Roman" w:hAnsi="Times New Roman" w:cs="Times New Roman"/>
          <w:sz w:val="24"/>
        </w:rPr>
        <w:t xml:space="preserve"> </w:t>
      </w:r>
      <w:r w:rsidR="00E94447">
        <w:rPr>
          <w:rFonts w:ascii="Times New Roman" w:hAnsi="Times New Roman" w:cs="Times New Roman"/>
          <w:sz w:val="24"/>
        </w:rPr>
        <w:t>and</w:t>
      </w:r>
      <w:r w:rsidR="00E73A44">
        <w:rPr>
          <w:rFonts w:ascii="Times New Roman" w:hAnsi="Times New Roman" w:cs="Times New Roman"/>
          <w:sz w:val="24"/>
        </w:rPr>
        <w:t>,</w:t>
      </w:r>
      <w:r w:rsidR="00E94447">
        <w:rPr>
          <w:rFonts w:ascii="Times New Roman" w:hAnsi="Times New Roman" w:cs="Times New Roman"/>
          <w:sz w:val="24"/>
        </w:rPr>
        <w:t xml:space="preserve"> “by the Spirit’s intimately effective presence, the simple acts of eating Christ’s bread and drinking his cup become by faith and in hope an anticipatory share in the delights of the beatific vision, a foretaste of the eschatological banquet.”</w:t>
      </w:r>
      <w:r w:rsidR="00E73A44">
        <w:rPr>
          <w:rStyle w:val="FootnoteReference"/>
          <w:rFonts w:ascii="Times New Roman" w:hAnsi="Times New Roman" w:cs="Times New Roman"/>
          <w:sz w:val="24"/>
        </w:rPr>
        <w:footnoteReference w:id="130"/>
      </w:r>
      <w:r w:rsidR="00366C2F">
        <w:rPr>
          <w:rFonts w:ascii="Times New Roman" w:hAnsi="Times New Roman" w:cs="Times New Roman"/>
          <w:sz w:val="24"/>
        </w:rPr>
        <w:t xml:space="preserve"> </w:t>
      </w:r>
    </w:p>
    <w:p w:rsidR="00AB417A" w:rsidRDefault="004736BD" w:rsidP="00B33138">
      <w:pPr>
        <w:spacing w:after="0" w:line="480" w:lineRule="auto"/>
        <w:jc w:val="center"/>
        <w:rPr>
          <w:rFonts w:ascii="Times New Roman" w:hAnsi="Times New Roman" w:cs="Times New Roman"/>
          <w:i/>
          <w:sz w:val="24"/>
        </w:rPr>
      </w:pPr>
      <w:r>
        <w:rPr>
          <w:rFonts w:ascii="Times New Roman" w:hAnsi="Times New Roman" w:cs="Times New Roman"/>
          <w:i/>
          <w:sz w:val="24"/>
        </w:rPr>
        <w:lastRenderedPageBreak/>
        <w:t>“</w:t>
      </w:r>
      <w:r>
        <w:rPr>
          <w:rFonts w:ascii="Times New Roman" w:hAnsi="Times New Roman" w:cs="Times New Roman"/>
          <w:b/>
          <w:i/>
          <w:sz w:val="24"/>
          <w:vertAlign w:val="superscript"/>
        </w:rPr>
        <w:t>5b</w:t>
      </w:r>
      <w:r>
        <w:rPr>
          <w:rFonts w:ascii="Times New Roman" w:hAnsi="Times New Roman" w:cs="Times New Roman"/>
          <w:i/>
          <w:sz w:val="24"/>
        </w:rPr>
        <w:t xml:space="preserve">You </w:t>
      </w:r>
      <w:r w:rsidR="00A64650" w:rsidRPr="004736BD">
        <w:rPr>
          <w:rFonts w:ascii="Times New Roman" w:hAnsi="Times New Roman" w:cs="Times New Roman"/>
          <w:i/>
          <w:sz w:val="24"/>
        </w:rPr>
        <w:t>have anointed my head with oil;</w:t>
      </w:r>
      <w:r>
        <w:rPr>
          <w:rFonts w:ascii="Times New Roman" w:hAnsi="Times New Roman" w:cs="Times New Roman"/>
          <w:i/>
          <w:sz w:val="24"/>
        </w:rPr>
        <w:t xml:space="preserve"> </w:t>
      </w:r>
      <w:r w:rsidR="00A64650" w:rsidRPr="004736BD">
        <w:rPr>
          <w:rFonts w:ascii="Times New Roman" w:hAnsi="Times New Roman" w:cs="Times New Roman"/>
          <w:i/>
          <w:sz w:val="24"/>
        </w:rPr>
        <w:t>My cup overflows.</w:t>
      </w:r>
      <w:r>
        <w:rPr>
          <w:rFonts w:ascii="Times New Roman" w:hAnsi="Times New Roman" w:cs="Times New Roman"/>
          <w:i/>
          <w:sz w:val="24"/>
        </w:rPr>
        <w:t>”</w:t>
      </w:r>
    </w:p>
    <w:p w:rsidR="00033C57" w:rsidRDefault="00B33138" w:rsidP="0060176F">
      <w:pPr>
        <w:spacing w:after="0" w:line="480" w:lineRule="auto"/>
        <w:ind w:firstLine="720"/>
        <w:rPr>
          <w:rFonts w:ascii="Times New Roman" w:hAnsi="Times New Roman" w:cs="Times New Roman"/>
          <w:sz w:val="24"/>
        </w:rPr>
      </w:pPr>
      <w:r>
        <w:rPr>
          <w:rFonts w:ascii="Times New Roman" w:hAnsi="Times New Roman" w:cs="Times New Roman"/>
          <w:sz w:val="24"/>
        </w:rPr>
        <w:t>This anointing of oil is familiar to many whom take seriously the words of James 5:</w:t>
      </w:r>
      <w:r w:rsidR="00093062">
        <w:rPr>
          <w:rFonts w:ascii="Times New Roman" w:hAnsi="Times New Roman" w:cs="Times New Roman"/>
          <w:sz w:val="24"/>
        </w:rPr>
        <w:t>14-15 and believe in their hearts that Jesus came not just to save them, but to heal them. When we anoint others with oil and pray for God to heal them, we do so with the belief that Jesus</w:t>
      </w:r>
      <w:r w:rsidR="00033C57">
        <w:rPr>
          <w:rFonts w:ascii="Times New Roman" w:hAnsi="Times New Roman" w:cs="Times New Roman"/>
          <w:sz w:val="24"/>
        </w:rPr>
        <w:t xml:space="preserve"> has already healed us, is healing us, and will continue to heal us. This healing goes beyond just our physical bodies, but encompasses the whole of our very being.</w:t>
      </w:r>
      <w:r w:rsidR="00CD2D96">
        <w:rPr>
          <w:rStyle w:val="FootnoteReference"/>
          <w:rFonts w:ascii="Times New Roman" w:hAnsi="Times New Roman" w:cs="Times New Roman"/>
          <w:sz w:val="24"/>
        </w:rPr>
        <w:footnoteReference w:id="131"/>
      </w:r>
      <w:r w:rsidR="00033C57">
        <w:rPr>
          <w:rFonts w:ascii="Times New Roman" w:hAnsi="Times New Roman" w:cs="Times New Roman"/>
          <w:sz w:val="24"/>
        </w:rPr>
        <w:t xml:space="preserve"> Whenever we do experience a physical healing within our community, we know that we have experienced an inbreaking of the eschatological Kingdom of God into the present.</w:t>
      </w:r>
      <w:r w:rsidR="00547DAB">
        <w:rPr>
          <w:rStyle w:val="FootnoteReference"/>
          <w:rFonts w:ascii="Times New Roman" w:hAnsi="Times New Roman" w:cs="Times New Roman"/>
          <w:sz w:val="24"/>
        </w:rPr>
        <w:footnoteReference w:id="132"/>
      </w:r>
    </w:p>
    <w:p w:rsidR="000E362E" w:rsidRDefault="00033C57" w:rsidP="0060176F">
      <w:pPr>
        <w:spacing w:after="0" w:line="480" w:lineRule="auto"/>
        <w:ind w:firstLine="720"/>
        <w:rPr>
          <w:rFonts w:ascii="Times New Roman" w:hAnsi="Times New Roman" w:cs="Times New Roman"/>
          <w:sz w:val="24"/>
        </w:rPr>
      </w:pPr>
      <w:r>
        <w:rPr>
          <w:rFonts w:ascii="Times New Roman" w:hAnsi="Times New Roman" w:cs="Times New Roman"/>
          <w:sz w:val="24"/>
        </w:rPr>
        <w:t>The overflowing cup speaks to the abundant</w:t>
      </w:r>
      <w:r w:rsidR="000E362E">
        <w:rPr>
          <w:rFonts w:ascii="Times New Roman" w:hAnsi="Times New Roman" w:cs="Times New Roman"/>
          <w:sz w:val="24"/>
        </w:rPr>
        <w:t xml:space="preserve">, sustaining grace given to us through the Spirit to which our healing serves </w:t>
      </w:r>
      <w:r w:rsidR="00CD2D96">
        <w:rPr>
          <w:rFonts w:ascii="Times New Roman" w:hAnsi="Times New Roman" w:cs="Times New Roman"/>
          <w:sz w:val="24"/>
        </w:rPr>
        <w:t xml:space="preserve">as </w:t>
      </w:r>
      <w:r w:rsidR="000E362E">
        <w:rPr>
          <w:rFonts w:ascii="Times New Roman" w:hAnsi="Times New Roman" w:cs="Times New Roman"/>
          <w:sz w:val="24"/>
        </w:rPr>
        <w:t>a testimony. This abundance of grace invites us to share it with those around us both within and without our immediate group of disciples. Just as Christ compassionately pours out his Spirit to us, so too should we demonstrate the same level of compassion to those within our larger communities that need to experience the healing power of Christ.</w:t>
      </w:r>
    </w:p>
    <w:p w:rsidR="00AB417A" w:rsidRDefault="004736BD" w:rsidP="000E362E">
      <w:pPr>
        <w:spacing w:after="0" w:line="480" w:lineRule="auto"/>
        <w:jc w:val="center"/>
        <w:rPr>
          <w:rFonts w:ascii="Times New Roman" w:hAnsi="Times New Roman" w:cs="Times New Roman"/>
          <w:i/>
          <w:sz w:val="24"/>
        </w:rPr>
      </w:pPr>
      <w:r>
        <w:rPr>
          <w:rFonts w:ascii="Times New Roman" w:hAnsi="Times New Roman" w:cs="Times New Roman"/>
          <w:b/>
          <w:bCs/>
          <w:i/>
          <w:sz w:val="24"/>
          <w:vertAlign w:val="superscript"/>
        </w:rPr>
        <w:t xml:space="preserve">“6a </w:t>
      </w:r>
      <w:r w:rsidR="00A64650" w:rsidRPr="004736BD">
        <w:rPr>
          <w:rFonts w:ascii="Times New Roman" w:hAnsi="Times New Roman" w:cs="Times New Roman"/>
          <w:i/>
          <w:sz w:val="24"/>
        </w:rPr>
        <w:t>Surely goodness and lovingkindness will follow me all the days of my life,</w:t>
      </w:r>
      <w:r>
        <w:rPr>
          <w:rFonts w:ascii="Times New Roman" w:hAnsi="Times New Roman" w:cs="Times New Roman"/>
          <w:i/>
          <w:sz w:val="24"/>
        </w:rPr>
        <w:t>”</w:t>
      </w:r>
    </w:p>
    <w:p w:rsidR="00366C2F" w:rsidRDefault="007945E2" w:rsidP="000E362E">
      <w:pPr>
        <w:spacing w:after="0" w:line="480" w:lineRule="auto"/>
        <w:ind w:firstLine="720"/>
        <w:rPr>
          <w:rFonts w:ascii="Times New Roman" w:hAnsi="Times New Roman" w:cs="Times New Roman"/>
          <w:sz w:val="24"/>
        </w:rPr>
      </w:pPr>
      <w:r>
        <w:rPr>
          <w:rFonts w:ascii="Times New Roman" w:hAnsi="Times New Roman" w:cs="Times New Roman"/>
          <w:sz w:val="24"/>
        </w:rPr>
        <w:t xml:space="preserve">When we live our lives as a journey with Christ and allow the Spirit to renew us along the way, we can look back and see the evidence of a </w:t>
      </w:r>
      <w:r w:rsidR="00366C2F">
        <w:rPr>
          <w:rFonts w:ascii="Times New Roman" w:hAnsi="Times New Roman" w:cs="Times New Roman"/>
          <w:sz w:val="24"/>
        </w:rPr>
        <w:t>discipled life</w:t>
      </w:r>
      <w:r>
        <w:rPr>
          <w:rFonts w:ascii="Times New Roman" w:hAnsi="Times New Roman" w:cs="Times New Roman"/>
          <w:sz w:val="24"/>
        </w:rPr>
        <w:t>. As disciples, our lives should be marked by the same goodness and lovingkindness which Christ embodied when he walked upon</w:t>
      </w:r>
      <w:r w:rsidR="00234F01">
        <w:rPr>
          <w:rFonts w:ascii="Times New Roman" w:hAnsi="Times New Roman" w:cs="Times New Roman"/>
          <w:sz w:val="24"/>
        </w:rPr>
        <w:t xml:space="preserve"> the earth. The fruits of the Spirit should be evident in the way we interact</w:t>
      </w:r>
      <w:r w:rsidR="00366C2F">
        <w:rPr>
          <w:rFonts w:ascii="Times New Roman" w:hAnsi="Times New Roman" w:cs="Times New Roman"/>
          <w:sz w:val="24"/>
        </w:rPr>
        <w:t>ed</w:t>
      </w:r>
      <w:r w:rsidR="00234F01">
        <w:rPr>
          <w:rFonts w:ascii="Times New Roman" w:hAnsi="Times New Roman" w:cs="Times New Roman"/>
          <w:sz w:val="24"/>
        </w:rPr>
        <w:t xml:space="preserve"> with those around us and in how we worship</w:t>
      </w:r>
      <w:r w:rsidR="00366C2F">
        <w:rPr>
          <w:rFonts w:ascii="Times New Roman" w:hAnsi="Times New Roman" w:cs="Times New Roman"/>
          <w:sz w:val="24"/>
        </w:rPr>
        <w:t>ed</w:t>
      </w:r>
      <w:r w:rsidR="00234F01">
        <w:rPr>
          <w:rFonts w:ascii="Times New Roman" w:hAnsi="Times New Roman" w:cs="Times New Roman"/>
          <w:sz w:val="24"/>
        </w:rPr>
        <w:t xml:space="preserve"> God. This journey is a lifelong commitment, but it is one which inspires joy and peace in the hearts of those who truly commit themselves to following Christ every step of the way.</w:t>
      </w:r>
    </w:p>
    <w:p w:rsidR="00A64650" w:rsidRDefault="004736BD" w:rsidP="00366C2F">
      <w:pPr>
        <w:spacing w:after="0" w:line="480" w:lineRule="auto"/>
        <w:jc w:val="center"/>
        <w:rPr>
          <w:rFonts w:ascii="Times New Roman" w:hAnsi="Times New Roman" w:cs="Times New Roman"/>
          <w:i/>
          <w:sz w:val="24"/>
        </w:rPr>
      </w:pPr>
      <w:r>
        <w:rPr>
          <w:rFonts w:ascii="Times New Roman" w:hAnsi="Times New Roman" w:cs="Times New Roman"/>
          <w:b/>
          <w:i/>
          <w:sz w:val="24"/>
          <w:vertAlign w:val="superscript"/>
        </w:rPr>
        <w:lastRenderedPageBreak/>
        <w:t xml:space="preserve">“6b </w:t>
      </w:r>
      <w:r w:rsidR="00A64650" w:rsidRPr="004736BD">
        <w:rPr>
          <w:rFonts w:ascii="Times New Roman" w:hAnsi="Times New Roman" w:cs="Times New Roman"/>
          <w:i/>
          <w:sz w:val="24"/>
        </w:rPr>
        <w:t>And I will dwell in the house of the Lord forever.</w:t>
      </w:r>
      <w:r>
        <w:rPr>
          <w:rFonts w:ascii="Times New Roman" w:hAnsi="Times New Roman" w:cs="Times New Roman"/>
          <w:i/>
          <w:sz w:val="24"/>
        </w:rPr>
        <w:t>”</w:t>
      </w:r>
      <w:bookmarkEnd w:id="1"/>
    </w:p>
    <w:p w:rsidR="00674A76" w:rsidRPr="0041122D" w:rsidRDefault="00234F01" w:rsidP="00674A76">
      <w:pPr>
        <w:spacing w:after="0" w:line="480" w:lineRule="auto"/>
        <w:rPr>
          <w:rFonts w:ascii="Times New Roman" w:hAnsi="Times New Roman" w:cs="Times New Roman"/>
          <w:sz w:val="24"/>
        </w:rPr>
      </w:pPr>
      <w:r>
        <w:rPr>
          <w:rFonts w:ascii="Times New Roman" w:hAnsi="Times New Roman" w:cs="Times New Roman"/>
          <w:sz w:val="24"/>
        </w:rPr>
        <w:tab/>
        <w:t>Eventually our journeys will bring us t</w:t>
      </w:r>
      <w:r w:rsidR="00B941EA">
        <w:rPr>
          <w:rFonts w:ascii="Times New Roman" w:hAnsi="Times New Roman" w:cs="Times New Roman"/>
          <w:sz w:val="24"/>
        </w:rPr>
        <w:t xml:space="preserve">o the end of our days on earth, but, as disciples we must recognize that death is not the end. Through Christ we have been made eligible for eternal life in the Kingdom of God. </w:t>
      </w:r>
      <w:r w:rsidR="00AB2D8B">
        <w:rPr>
          <w:rFonts w:ascii="Times New Roman" w:hAnsi="Times New Roman" w:cs="Times New Roman"/>
          <w:sz w:val="24"/>
        </w:rPr>
        <w:t>While death is tragic and is a cause for mourning within the community of disciples, it is also a reminder of the great hope we have in Christ. Christ came so that we “</w:t>
      </w:r>
      <w:r w:rsidR="00AB2D8B" w:rsidRPr="00AB2D8B">
        <w:rPr>
          <w:rFonts w:ascii="Times New Roman" w:hAnsi="Times New Roman" w:cs="Times New Roman"/>
          <w:sz w:val="24"/>
        </w:rPr>
        <w:t>may have life, and have it abundantly</w:t>
      </w:r>
      <w:r w:rsidR="00AB2D8B">
        <w:rPr>
          <w:rFonts w:ascii="Times New Roman" w:hAnsi="Times New Roman" w:cs="Times New Roman"/>
          <w:sz w:val="24"/>
        </w:rPr>
        <w:t>” (John 10:10), and there is no greater hope in life than to dwell in the house of the Lord, surrounded by the abundance of his presence.</w:t>
      </w:r>
    </w:p>
    <w:p w:rsidR="00873282" w:rsidRDefault="00234F01" w:rsidP="00873282">
      <w:pPr>
        <w:spacing w:after="0" w:line="480" w:lineRule="auto"/>
        <w:ind w:firstLine="720"/>
        <w:rPr>
          <w:rFonts w:ascii="Times New Roman" w:hAnsi="Times New Roman" w:cs="Times New Roman"/>
          <w:sz w:val="24"/>
        </w:rPr>
      </w:pPr>
      <w:r>
        <w:rPr>
          <w:rFonts w:ascii="Times New Roman" w:hAnsi="Times New Roman" w:cs="Times New Roman"/>
          <w:sz w:val="24"/>
        </w:rPr>
        <w:t xml:space="preserve">Everything preceding us on this journey ultimately points to the eschatological Kingdom of God </w:t>
      </w:r>
      <w:r w:rsidR="0041122D">
        <w:rPr>
          <w:rFonts w:ascii="Times New Roman" w:hAnsi="Times New Roman" w:cs="Times New Roman"/>
          <w:sz w:val="24"/>
        </w:rPr>
        <w:t>which we will one day be a part of</w:t>
      </w:r>
      <w:r>
        <w:rPr>
          <w:rFonts w:ascii="Times New Roman" w:hAnsi="Times New Roman" w:cs="Times New Roman"/>
          <w:sz w:val="24"/>
        </w:rPr>
        <w:t xml:space="preserve">. Jesus saves us so that we can be made citizens of his Kingdom as members of the Body of Christ. The Spirit’s continual </w:t>
      </w:r>
      <w:r w:rsidR="00366C2F">
        <w:rPr>
          <w:rFonts w:ascii="Times New Roman" w:hAnsi="Times New Roman" w:cs="Times New Roman"/>
          <w:sz w:val="24"/>
        </w:rPr>
        <w:t>healing and sanctification</w:t>
      </w:r>
      <w:r>
        <w:rPr>
          <w:rFonts w:ascii="Times New Roman" w:hAnsi="Times New Roman" w:cs="Times New Roman"/>
          <w:sz w:val="24"/>
        </w:rPr>
        <w:t xml:space="preserve"> ultimately points to</w:t>
      </w:r>
      <w:r w:rsidR="00366C2F">
        <w:rPr>
          <w:rFonts w:ascii="Times New Roman" w:hAnsi="Times New Roman" w:cs="Times New Roman"/>
          <w:sz w:val="24"/>
        </w:rPr>
        <w:t>wards</w:t>
      </w:r>
      <w:r>
        <w:rPr>
          <w:rFonts w:ascii="Times New Roman" w:hAnsi="Times New Roman" w:cs="Times New Roman"/>
          <w:sz w:val="24"/>
        </w:rPr>
        <w:t xml:space="preserve"> the</w:t>
      </w:r>
      <w:r w:rsidR="00366C2F">
        <w:rPr>
          <w:rFonts w:ascii="Times New Roman" w:hAnsi="Times New Roman" w:cs="Times New Roman"/>
          <w:sz w:val="24"/>
        </w:rPr>
        <w:t xml:space="preserve"> glorified bodies we will receive that were made possible in and through Christ. </w:t>
      </w:r>
      <w:r w:rsidR="00E43D0D">
        <w:rPr>
          <w:rFonts w:ascii="Times New Roman" w:hAnsi="Times New Roman" w:cs="Times New Roman"/>
          <w:sz w:val="24"/>
        </w:rPr>
        <w:t xml:space="preserve">Speaking in tongues </w:t>
      </w:r>
      <w:r w:rsidR="005E49F2">
        <w:rPr>
          <w:rFonts w:ascii="Times New Roman" w:hAnsi="Times New Roman" w:cs="Times New Roman"/>
          <w:sz w:val="24"/>
        </w:rPr>
        <w:t>serves to empower the community as a “charismatic witness along the way to the city whose builder is God.”</w:t>
      </w:r>
      <w:r w:rsidR="005E49F2">
        <w:rPr>
          <w:rStyle w:val="FootnoteReference"/>
          <w:rFonts w:ascii="Times New Roman" w:hAnsi="Times New Roman" w:cs="Times New Roman"/>
          <w:sz w:val="24"/>
        </w:rPr>
        <w:footnoteReference w:id="133"/>
      </w:r>
      <w:r w:rsidR="005E49F2">
        <w:rPr>
          <w:rFonts w:ascii="Times New Roman" w:hAnsi="Times New Roman" w:cs="Times New Roman"/>
          <w:sz w:val="24"/>
        </w:rPr>
        <w:t xml:space="preserve"> </w:t>
      </w:r>
      <w:r w:rsidR="00366C2F">
        <w:rPr>
          <w:rFonts w:ascii="Times New Roman" w:hAnsi="Times New Roman" w:cs="Times New Roman"/>
          <w:sz w:val="24"/>
        </w:rPr>
        <w:t>Whenever we participate in the Eucharist, we do so in anticipation of</w:t>
      </w:r>
      <w:r w:rsidR="005E49F2">
        <w:rPr>
          <w:rFonts w:ascii="Times New Roman" w:hAnsi="Times New Roman" w:cs="Times New Roman"/>
          <w:sz w:val="24"/>
        </w:rPr>
        <w:t xml:space="preserve"> Christ’s imminent return</w:t>
      </w:r>
      <w:r w:rsidR="00873282">
        <w:rPr>
          <w:rFonts w:ascii="Times New Roman" w:hAnsi="Times New Roman" w:cs="Times New Roman"/>
          <w:sz w:val="24"/>
        </w:rPr>
        <w:t>. As a community of disciples, we are the embodiment of Christ’s future kingdom, making known in the present the promises of God for eternity.</w:t>
      </w:r>
      <w:r w:rsidR="002A4FA5">
        <w:rPr>
          <w:rFonts w:ascii="Times New Roman" w:hAnsi="Times New Roman" w:cs="Times New Roman"/>
          <w:sz w:val="24"/>
        </w:rPr>
        <w:t xml:space="preserve"> </w:t>
      </w:r>
      <w:r w:rsidR="00B941EA">
        <w:rPr>
          <w:rFonts w:ascii="Times New Roman" w:hAnsi="Times New Roman" w:cs="Times New Roman"/>
          <w:sz w:val="24"/>
        </w:rPr>
        <w:t>As individual disciples, we are called to embody the ways of Christ so that we can carry out His mission in our daily lives and make known the saving grace of Jesus Christ to the lost sheep of the world.</w:t>
      </w:r>
    </w:p>
    <w:p w:rsidR="0041122D" w:rsidRDefault="0041122D" w:rsidP="00873282">
      <w:pPr>
        <w:spacing w:after="0" w:line="480" w:lineRule="auto"/>
        <w:ind w:firstLine="720"/>
        <w:rPr>
          <w:rFonts w:ascii="Times New Roman" w:hAnsi="Times New Roman" w:cs="Times New Roman"/>
          <w:sz w:val="24"/>
        </w:rPr>
      </w:pPr>
    </w:p>
    <w:p w:rsidR="00547DAB" w:rsidRDefault="00547DAB" w:rsidP="0041122D">
      <w:pPr>
        <w:spacing w:after="0" w:line="480" w:lineRule="auto"/>
        <w:rPr>
          <w:rFonts w:ascii="Times New Roman" w:hAnsi="Times New Roman" w:cs="Times New Roman"/>
          <w:i/>
          <w:sz w:val="24"/>
        </w:rPr>
      </w:pPr>
    </w:p>
    <w:p w:rsidR="0041122D" w:rsidRPr="0041122D" w:rsidRDefault="0041122D" w:rsidP="0041122D">
      <w:pPr>
        <w:spacing w:after="0" w:line="480" w:lineRule="auto"/>
        <w:rPr>
          <w:rFonts w:ascii="Times New Roman" w:hAnsi="Times New Roman" w:cs="Times New Roman"/>
          <w:i/>
          <w:sz w:val="24"/>
        </w:rPr>
      </w:pPr>
      <w:r>
        <w:rPr>
          <w:rFonts w:ascii="Times New Roman" w:hAnsi="Times New Roman" w:cs="Times New Roman"/>
          <w:i/>
          <w:sz w:val="24"/>
        </w:rPr>
        <w:lastRenderedPageBreak/>
        <w:t>Conclusion</w:t>
      </w:r>
    </w:p>
    <w:p w:rsidR="0041122D" w:rsidRDefault="0041122D" w:rsidP="0041122D">
      <w:pPr>
        <w:spacing w:after="0" w:line="480" w:lineRule="auto"/>
        <w:ind w:firstLine="720"/>
        <w:rPr>
          <w:rFonts w:ascii="Times New Roman" w:hAnsi="Times New Roman" w:cs="Times New Roman"/>
          <w:sz w:val="24"/>
        </w:rPr>
      </w:pPr>
      <w:r>
        <w:rPr>
          <w:rFonts w:ascii="Times New Roman" w:hAnsi="Times New Roman" w:cs="Times New Roman"/>
          <w:sz w:val="24"/>
        </w:rPr>
        <w:t>Several notable conclusions can be developed from the above interpretation</w:t>
      </w:r>
      <w:r w:rsidR="0093643D">
        <w:rPr>
          <w:rFonts w:ascii="Times New Roman" w:hAnsi="Times New Roman" w:cs="Times New Roman"/>
          <w:sz w:val="24"/>
        </w:rPr>
        <w:t xml:space="preserve"> when placed in conversation with existing understandings of Pentecostal discipleship</w:t>
      </w:r>
      <w:r w:rsidR="000D640B">
        <w:rPr>
          <w:rFonts w:ascii="Times New Roman" w:hAnsi="Times New Roman" w:cs="Times New Roman"/>
          <w:sz w:val="24"/>
        </w:rPr>
        <w:t>. First, the implied communal dynamics</w:t>
      </w:r>
      <w:r>
        <w:rPr>
          <w:rFonts w:ascii="Times New Roman" w:hAnsi="Times New Roman" w:cs="Times New Roman"/>
          <w:sz w:val="24"/>
        </w:rPr>
        <w:t xml:space="preserve"> inherent within the metaphor of the sheep and the Shepherd allows for a redefinition of discipleship. Discipleship is the ongoing process through which individuals-in-community are developed into greater Christ-likeness of being.</w:t>
      </w:r>
      <w:r>
        <w:rPr>
          <w:rStyle w:val="FootnoteReference"/>
          <w:rFonts w:ascii="Times New Roman" w:hAnsi="Times New Roman" w:cs="Times New Roman"/>
          <w:sz w:val="24"/>
        </w:rPr>
        <w:footnoteReference w:id="134"/>
      </w:r>
      <w:r>
        <w:rPr>
          <w:rFonts w:ascii="Times New Roman" w:hAnsi="Times New Roman" w:cs="Times New Roman"/>
          <w:sz w:val="24"/>
        </w:rPr>
        <w:t xml:space="preserve"> Within this definition, four specific aspects of discipleship can be further developed.</w:t>
      </w:r>
    </w:p>
    <w:p w:rsidR="0041122D" w:rsidRDefault="0041122D" w:rsidP="0041122D">
      <w:pPr>
        <w:spacing w:after="0" w:line="480" w:lineRule="auto"/>
        <w:ind w:firstLine="720"/>
        <w:rPr>
          <w:rFonts w:ascii="Times New Roman" w:hAnsi="Times New Roman" w:cs="Times New Roman"/>
          <w:sz w:val="24"/>
        </w:rPr>
      </w:pPr>
      <w:r>
        <w:rPr>
          <w:rFonts w:ascii="Times New Roman" w:hAnsi="Times New Roman" w:cs="Times New Roman"/>
          <w:sz w:val="24"/>
        </w:rPr>
        <w:t xml:space="preserve">Discipleship is primarily soteriological in nature. The process of discipleship necessarily follows the path of the </w:t>
      </w:r>
      <w:r>
        <w:rPr>
          <w:rFonts w:ascii="Times New Roman" w:hAnsi="Times New Roman" w:cs="Times New Roman"/>
          <w:i/>
          <w:sz w:val="24"/>
        </w:rPr>
        <w:t>via salutis</w:t>
      </w:r>
      <w:r>
        <w:rPr>
          <w:rFonts w:ascii="Times New Roman" w:hAnsi="Times New Roman" w:cs="Times New Roman"/>
          <w:sz w:val="24"/>
        </w:rPr>
        <w:t xml:space="preserve"> because </w:t>
      </w:r>
      <w:proofErr w:type="gramStart"/>
      <w:r>
        <w:rPr>
          <w:rFonts w:ascii="Times New Roman" w:hAnsi="Times New Roman" w:cs="Times New Roman"/>
          <w:sz w:val="24"/>
        </w:rPr>
        <w:t>in order to</w:t>
      </w:r>
      <w:proofErr w:type="gramEnd"/>
      <w:r>
        <w:rPr>
          <w:rFonts w:ascii="Times New Roman" w:hAnsi="Times New Roman" w:cs="Times New Roman"/>
          <w:sz w:val="24"/>
        </w:rPr>
        <w:t xml:space="preserve"> be a disciple of Jesus, we must first experience salvation. This salvation should not be understood as having effect only after we die, but should inspire a radically changed life in the present. Especially for those Pentecostals who are not living in a marginalized community, this salvation should result in a commitment to social change and advocacy for the oppressed.</w:t>
      </w:r>
    </w:p>
    <w:p w:rsidR="00547DAB" w:rsidRDefault="0041122D" w:rsidP="0041122D">
      <w:pPr>
        <w:spacing w:after="0" w:line="480" w:lineRule="auto"/>
        <w:ind w:firstLine="720"/>
        <w:rPr>
          <w:rFonts w:ascii="Times New Roman" w:hAnsi="Times New Roman" w:cs="Times New Roman"/>
          <w:sz w:val="24"/>
        </w:rPr>
      </w:pPr>
      <w:r>
        <w:rPr>
          <w:rFonts w:ascii="Times New Roman" w:hAnsi="Times New Roman" w:cs="Times New Roman"/>
          <w:sz w:val="24"/>
        </w:rPr>
        <w:t>Discipleship is eschatological in its orientation in that it is a perpetual striving for that which will ultimately be accomplished upon the full inbreaking of the eschaton. The discipleship process should not create disciples content with remaining where they are at spiritually and simply waiting for Christ to return. A life of discipleship is characterized by an intentional striving for the ideal which will only be made possible when we enter the Kingdom of God. In this sense, Johns’ understanding of the purpose of formation, which is to develop individuals capable of understanding and shaping their reality, can be placed within a broader eschatological framework.</w:t>
      </w:r>
    </w:p>
    <w:p w:rsidR="0041122D" w:rsidRDefault="0041122D" w:rsidP="0041122D">
      <w:pPr>
        <w:spacing w:after="0" w:line="480" w:lineRule="auto"/>
        <w:ind w:firstLine="720"/>
        <w:rPr>
          <w:rFonts w:ascii="Times New Roman" w:hAnsi="Times New Roman" w:cs="Times New Roman"/>
          <w:sz w:val="24"/>
        </w:rPr>
      </w:pPr>
      <w:r>
        <w:rPr>
          <w:rFonts w:ascii="Times New Roman" w:hAnsi="Times New Roman" w:cs="Times New Roman"/>
          <w:sz w:val="24"/>
        </w:rPr>
        <w:lastRenderedPageBreak/>
        <w:t xml:space="preserve">Furthermore, discipleship is pneumatological in its affection. The Spirit guides and actualizes the discipling process in cooperation with each disciple. The Spirit will only work in the life of a disciple in accordance with how willing the disciple is to be </w:t>
      </w:r>
      <w:r w:rsidR="0093643D">
        <w:rPr>
          <w:rFonts w:ascii="Times New Roman" w:hAnsi="Times New Roman" w:cs="Times New Roman"/>
          <w:sz w:val="24"/>
        </w:rPr>
        <w:t>transformed</w:t>
      </w:r>
      <w:r>
        <w:rPr>
          <w:rFonts w:ascii="Times New Roman" w:hAnsi="Times New Roman" w:cs="Times New Roman"/>
          <w:sz w:val="24"/>
        </w:rPr>
        <w:t xml:space="preserve">, not out of </w:t>
      </w:r>
      <w:r w:rsidR="0093643D">
        <w:rPr>
          <w:rFonts w:ascii="Times New Roman" w:hAnsi="Times New Roman" w:cs="Times New Roman"/>
          <w:sz w:val="24"/>
        </w:rPr>
        <w:t>an inability to transform,</w:t>
      </w:r>
      <w:r>
        <w:rPr>
          <w:rFonts w:ascii="Times New Roman" w:hAnsi="Times New Roman" w:cs="Times New Roman"/>
          <w:sz w:val="24"/>
        </w:rPr>
        <w:t xml:space="preserve"> but out of respect for the free-will of the individual. Discipleship cannot be accomplished without the internal transformation brought about by the saving grace made available through the indwelling of the Spirit. The pneumatological dimension of discipleship is best understood within Johns’ framework of conscientization. </w:t>
      </w:r>
    </w:p>
    <w:p w:rsidR="00873282" w:rsidRDefault="0093643D" w:rsidP="0041122D">
      <w:pPr>
        <w:spacing w:line="480" w:lineRule="auto"/>
        <w:ind w:firstLine="720"/>
        <w:rPr>
          <w:rFonts w:ascii="Times New Roman" w:hAnsi="Times New Roman" w:cs="Times New Roman"/>
          <w:sz w:val="24"/>
        </w:rPr>
      </w:pPr>
      <w:r>
        <w:rPr>
          <w:rFonts w:ascii="Times New Roman" w:hAnsi="Times New Roman" w:cs="Times New Roman"/>
          <w:sz w:val="24"/>
        </w:rPr>
        <w:t>D</w:t>
      </w:r>
      <w:r w:rsidR="0041122D">
        <w:rPr>
          <w:rFonts w:ascii="Times New Roman" w:hAnsi="Times New Roman" w:cs="Times New Roman"/>
          <w:sz w:val="24"/>
        </w:rPr>
        <w:t xml:space="preserve">iscipleship is ecclesiological in its context. God uses the Church as the community through which individual disciples can experience greater transformation than is possible in isolation. When immersed within a worshipping community, individuals </w:t>
      </w:r>
      <w:proofErr w:type="gramStart"/>
      <w:r w:rsidR="0041122D">
        <w:rPr>
          <w:rFonts w:ascii="Times New Roman" w:hAnsi="Times New Roman" w:cs="Times New Roman"/>
          <w:sz w:val="24"/>
        </w:rPr>
        <w:t>are able to</w:t>
      </w:r>
      <w:proofErr w:type="gramEnd"/>
      <w:r w:rsidR="0041122D">
        <w:rPr>
          <w:rFonts w:ascii="Times New Roman" w:hAnsi="Times New Roman" w:cs="Times New Roman"/>
          <w:sz w:val="24"/>
        </w:rPr>
        <w:t xml:space="preserve"> participate in the</w:t>
      </w:r>
      <w:bookmarkStart w:id="2" w:name="_GoBack"/>
      <w:bookmarkEnd w:id="2"/>
      <w:r w:rsidR="0041122D">
        <w:rPr>
          <w:rFonts w:ascii="Times New Roman" w:hAnsi="Times New Roman" w:cs="Times New Roman"/>
          <w:sz w:val="24"/>
        </w:rPr>
        <w:t xml:space="preserve"> Kingdom of God in the here and now as the Spirit makes His presence known. For Pentecostals, this is best exemplified through the communal observance of the sacramental ordinances which serve as “opportunities for the Spirit to work redemptively in the faithful participants within the Pentecostal proleptic worship service.”</w:t>
      </w:r>
      <w:r w:rsidR="0041122D">
        <w:rPr>
          <w:rStyle w:val="FootnoteReference"/>
          <w:rFonts w:ascii="Times New Roman" w:hAnsi="Times New Roman" w:cs="Times New Roman"/>
          <w:sz w:val="24"/>
        </w:rPr>
        <w:footnoteReference w:id="135"/>
      </w:r>
      <w:r w:rsidR="0041122D">
        <w:rPr>
          <w:rFonts w:ascii="Times New Roman" w:hAnsi="Times New Roman" w:cs="Times New Roman"/>
          <w:sz w:val="24"/>
        </w:rPr>
        <w:t xml:space="preserve"> </w:t>
      </w:r>
      <w:bookmarkEnd w:id="0"/>
      <w:r w:rsidR="00873282">
        <w:rPr>
          <w:rFonts w:ascii="Times New Roman" w:hAnsi="Times New Roman" w:cs="Times New Roman"/>
          <w:sz w:val="24"/>
        </w:rPr>
        <w:br w:type="page"/>
      </w:r>
    </w:p>
    <w:p w:rsidR="002A4FA5" w:rsidRDefault="00873282" w:rsidP="004B1AA3">
      <w:pPr>
        <w:spacing w:after="0" w:line="480" w:lineRule="auto"/>
        <w:jc w:val="center"/>
        <w:rPr>
          <w:rFonts w:ascii="Times New Roman" w:hAnsi="Times New Roman" w:cs="Times New Roman"/>
          <w:sz w:val="24"/>
        </w:rPr>
      </w:pPr>
      <w:r>
        <w:rPr>
          <w:rFonts w:ascii="Times New Roman" w:hAnsi="Times New Roman" w:cs="Times New Roman"/>
          <w:sz w:val="24"/>
        </w:rPr>
        <w:lastRenderedPageBreak/>
        <w:t>CONCLUSION</w:t>
      </w:r>
    </w:p>
    <w:p w:rsidR="00A80DEA" w:rsidRDefault="005E49F2" w:rsidP="0093643D">
      <w:pPr>
        <w:spacing w:after="0" w:line="480" w:lineRule="auto"/>
        <w:ind w:firstLine="720"/>
        <w:rPr>
          <w:rFonts w:ascii="Times New Roman" w:hAnsi="Times New Roman" w:cs="Times New Roman"/>
          <w:sz w:val="24"/>
        </w:rPr>
      </w:pPr>
      <w:r>
        <w:rPr>
          <w:rFonts w:ascii="Times New Roman" w:hAnsi="Times New Roman" w:cs="Times New Roman"/>
          <w:sz w:val="24"/>
        </w:rPr>
        <w:t xml:space="preserve">After completing this study, several contributions and areas for future study can be recognized. </w:t>
      </w:r>
      <w:r w:rsidR="00A80DEA">
        <w:rPr>
          <w:rFonts w:ascii="Times New Roman" w:hAnsi="Times New Roman" w:cs="Times New Roman"/>
          <w:sz w:val="24"/>
        </w:rPr>
        <w:t xml:space="preserve">One important contribution of this study was the hermeneutical strategy developed in Chapter 4. This </w:t>
      </w:r>
      <w:proofErr w:type="gramStart"/>
      <w:r w:rsidR="00A80DEA">
        <w:rPr>
          <w:rFonts w:ascii="Times New Roman" w:hAnsi="Times New Roman" w:cs="Times New Roman"/>
          <w:sz w:val="24"/>
        </w:rPr>
        <w:t>particular strategy</w:t>
      </w:r>
      <w:proofErr w:type="gramEnd"/>
      <w:r w:rsidR="00A80DEA">
        <w:rPr>
          <w:rFonts w:ascii="Times New Roman" w:hAnsi="Times New Roman" w:cs="Times New Roman"/>
          <w:sz w:val="24"/>
        </w:rPr>
        <w:t xml:space="preserve"> harmonized Ken Archer and Chris Green’s interpretive models in light of the interpretive philosophies of early Pentecostals. It takes a soteriological approach to the text, rather than the traditional epistemological approach, that allows for a creative reappropriation of Old Testament texts through the lens of the saving work of Christ. This reading is made possible through the discerning voice of the Spirit between Scripture and the interpreting community as part of Archer’s tridactic negotiation for meaning.</w:t>
      </w:r>
    </w:p>
    <w:p w:rsidR="00A80DEA" w:rsidRDefault="00A80DEA" w:rsidP="0093643D">
      <w:pPr>
        <w:spacing w:after="0" w:line="480" w:lineRule="auto"/>
        <w:ind w:firstLine="720"/>
        <w:rPr>
          <w:rFonts w:ascii="Times New Roman" w:hAnsi="Times New Roman" w:cs="Times New Roman"/>
          <w:sz w:val="24"/>
        </w:rPr>
      </w:pPr>
      <w:r>
        <w:rPr>
          <w:rFonts w:ascii="Times New Roman" w:hAnsi="Times New Roman" w:cs="Times New Roman"/>
          <w:sz w:val="24"/>
        </w:rPr>
        <w:t>The redefinition and revisioning of Pentecostal disciples</w:t>
      </w:r>
      <w:r w:rsidR="00547DAB">
        <w:rPr>
          <w:rFonts w:ascii="Times New Roman" w:hAnsi="Times New Roman" w:cs="Times New Roman"/>
          <w:sz w:val="24"/>
        </w:rPr>
        <w:t>hip in the preceding chapter is</w:t>
      </w:r>
      <w:r>
        <w:rPr>
          <w:rFonts w:ascii="Times New Roman" w:hAnsi="Times New Roman" w:cs="Times New Roman"/>
          <w:sz w:val="24"/>
        </w:rPr>
        <w:t xml:space="preserve"> the most significant contribution of this study. First, my proposed definition emphasizes the necessarily overt dimensions of ecclesiology and soteriology for a Pentecostal theology of discipleship. Secondly, the two additional</w:t>
      </w:r>
      <w:r w:rsidR="000D640B">
        <w:rPr>
          <w:rFonts w:ascii="Times New Roman" w:hAnsi="Times New Roman" w:cs="Times New Roman"/>
          <w:sz w:val="24"/>
        </w:rPr>
        <w:t xml:space="preserve"> dimensions of pneumatology and eschatology, in conjunction with ecclesiology and soteriology, give my proposed theology of discipleship a broader theological foundation than is traditionally attributed to the topic.</w:t>
      </w:r>
    </w:p>
    <w:p w:rsidR="0093643D" w:rsidRDefault="000D640B" w:rsidP="0093643D">
      <w:pPr>
        <w:spacing w:after="0" w:line="480" w:lineRule="auto"/>
        <w:ind w:firstLine="720"/>
        <w:rPr>
          <w:rFonts w:ascii="Times New Roman" w:hAnsi="Times New Roman" w:cs="Times New Roman"/>
          <w:sz w:val="24"/>
        </w:rPr>
      </w:pPr>
      <w:r>
        <w:rPr>
          <w:rFonts w:ascii="Times New Roman" w:hAnsi="Times New Roman" w:cs="Times New Roman"/>
          <w:sz w:val="24"/>
        </w:rPr>
        <w:t>However, t</w:t>
      </w:r>
      <w:r w:rsidR="00843F40">
        <w:rPr>
          <w:rFonts w:ascii="Times New Roman" w:hAnsi="Times New Roman" w:cs="Times New Roman"/>
          <w:sz w:val="24"/>
        </w:rPr>
        <w:t>he above definition and theological foundation for discipleship are by no means an exhaustive assessment of the</w:t>
      </w:r>
      <w:r w:rsidR="006D6B24">
        <w:rPr>
          <w:rFonts w:ascii="Times New Roman" w:hAnsi="Times New Roman" w:cs="Times New Roman"/>
          <w:sz w:val="24"/>
        </w:rPr>
        <w:t xml:space="preserve"> topic from a Pentecostal perspective. The nature of this study did not warrant the full, systematic development of a theology of discipleship. This study was conducted </w:t>
      </w:r>
      <w:proofErr w:type="gramStart"/>
      <w:r w:rsidR="006D6B24">
        <w:rPr>
          <w:rFonts w:ascii="Times New Roman" w:hAnsi="Times New Roman" w:cs="Times New Roman"/>
          <w:sz w:val="24"/>
        </w:rPr>
        <w:t>in order to</w:t>
      </w:r>
      <w:proofErr w:type="gramEnd"/>
      <w:r w:rsidR="006D6B24">
        <w:rPr>
          <w:rFonts w:ascii="Times New Roman" w:hAnsi="Times New Roman" w:cs="Times New Roman"/>
          <w:sz w:val="24"/>
        </w:rPr>
        <w:t xml:space="preserve"> identify and develop a foundation for Pentecostal discipleship that reflects the movement in its North American context. My research was conducted using resources almost exclusively pertaining to North American </w:t>
      </w:r>
      <w:r w:rsidR="006D6B24">
        <w:rPr>
          <w:rFonts w:ascii="Times New Roman" w:hAnsi="Times New Roman" w:cs="Times New Roman"/>
          <w:sz w:val="24"/>
        </w:rPr>
        <w:lastRenderedPageBreak/>
        <w:t>Pentecostalism. Thus, while the theological foundation which I developed within this thesis should be readily accessible to Pentecostals within North America, certain characteristics of Pentecostal communities outside North America may result in significant differences.</w:t>
      </w:r>
    </w:p>
    <w:p w:rsidR="00601F32" w:rsidRDefault="006D6B24" w:rsidP="002A4FA5">
      <w:pPr>
        <w:spacing w:after="0" w:line="480" w:lineRule="auto"/>
        <w:rPr>
          <w:rFonts w:ascii="Times New Roman" w:hAnsi="Times New Roman" w:cs="Times New Roman"/>
          <w:sz w:val="24"/>
        </w:rPr>
      </w:pPr>
      <w:r>
        <w:rPr>
          <w:rFonts w:ascii="Times New Roman" w:hAnsi="Times New Roman" w:cs="Times New Roman"/>
          <w:sz w:val="24"/>
        </w:rPr>
        <w:tab/>
        <w:t xml:space="preserve">Further research </w:t>
      </w:r>
      <w:r w:rsidR="00A80DEA">
        <w:rPr>
          <w:rFonts w:ascii="Times New Roman" w:hAnsi="Times New Roman" w:cs="Times New Roman"/>
          <w:sz w:val="24"/>
        </w:rPr>
        <w:t>will need to be conducted</w:t>
      </w:r>
      <w:r>
        <w:rPr>
          <w:rFonts w:ascii="Times New Roman" w:hAnsi="Times New Roman" w:cs="Times New Roman"/>
          <w:sz w:val="24"/>
        </w:rPr>
        <w:t xml:space="preserve"> on the soteriological, eschatological, pneumatological, and ecclesiological dimensions of discipleship. For example, while the importance of the ecclesiastical community to discipleship was evidenced in my research on the early Pentecostal </w:t>
      </w:r>
      <w:r w:rsidR="002A4FA5">
        <w:rPr>
          <w:rFonts w:ascii="Times New Roman" w:hAnsi="Times New Roman" w:cs="Times New Roman"/>
          <w:sz w:val="24"/>
        </w:rPr>
        <w:t xml:space="preserve">movement and existing theologies of discipleship, by and large my research did not interact with </w:t>
      </w:r>
      <w:r w:rsidR="005E49F2">
        <w:rPr>
          <w:rFonts w:ascii="Times New Roman" w:hAnsi="Times New Roman" w:cs="Times New Roman"/>
          <w:sz w:val="24"/>
        </w:rPr>
        <w:t>monograph</w:t>
      </w:r>
      <w:r w:rsidR="00FA6CDB">
        <w:rPr>
          <w:rFonts w:ascii="Times New Roman" w:hAnsi="Times New Roman" w:cs="Times New Roman"/>
          <w:sz w:val="24"/>
        </w:rPr>
        <w:t xml:space="preserve">-length </w:t>
      </w:r>
      <w:r w:rsidR="00547DAB">
        <w:rPr>
          <w:rFonts w:ascii="Times New Roman" w:hAnsi="Times New Roman" w:cs="Times New Roman"/>
          <w:sz w:val="24"/>
        </w:rPr>
        <w:t>works by Pentecostals</w:t>
      </w:r>
      <w:r w:rsidR="002A4FA5">
        <w:rPr>
          <w:rFonts w:ascii="Times New Roman" w:hAnsi="Times New Roman" w:cs="Times New Roman"/>
          <w:sz w:val="24"/>
        </w:rPr>
        <w:t xml:space="preserve"> dealing specif</w:t>
      </w:r>
      <w:r w:rsidR="00601F32">
        <w:rPr>
          <w:rFonts w:ascii="Times New Roman" w:hAnsi="Times New Roman" w:cs="Times New Roman"/>
          <w:sz w:val="24"/>
        </w:rPr>
        <w:t>ically with ecclesiology. M</w:t>
      </w:r>
      <w:r w:rsidR="002A4FA5">
        <w:rPr>
          <w:rFonts w:ascii="Times New Roman" w:hAnsi="Times New Roman" w:cs="Times New Roman"/>
          <w:sz w:val="24"/>
        </w:rPr>
        <w:t xml:space="preserve">y proposed model would have to be developed further in conversation with </w:t>
      </w:r>
      <w:r w:rsidR="00FA6CDB">
        <w:rPr>
          <w:rFonts w:ascii="Times New Roman" w:hAnsi="Times New Roman" w:cs="Times New Roman"/>
          <w:sz w:val="24"/>
        </w:rPr>
        <w:t>Pentecostal ecclesiologies</w:t>
      </w:r>
      <w:r w:rsidR="002A4FA5">
        <w:rPr>
          <w:rFonts w:ascii="Times New Roman" w:hAnsi="Times New Roman" w:cs="Times New Roman"/>
          <w:sz w:val="24"/>
        </w:rPr>
        <w:t xml:space="preserve"> </w:t>
      </w:r>
      <w:proofErr w:type="gramStart"/>
      <w:r w:rsidR="002A4FA5">
        <w:rPr>
          <w:rFonts w:ascii="Times New Roman" w:hAnsi="Times New Roman" w:cs="Times New Roman"/>
          <w:sz w:val="24"/>
        </w:rPr>
        <w:t>in order to</w:t>
      </w:r>
      <w:proofErr w:type="gramEnd"/>
      <w:r w:rsidR="002A4FA5">
        <w:rPr>
          <w:rFonts w:ascii="Times New Roman" w:hAnsi="Times New Roman" w:cs="Times New Roman"/>
          <w:sz w:val="24"/>
        </w:rPr>
        <w:t xml:space="preserve"> better understand the role of the Chur</w:t>
      </w:r>
      <w:r w:rsidR="005E49F2">
        <w:rPr>
          <w:rFonts w:ascii="Times New Roman" w:hAnsi="Times New Roman" w:cs="Times New Roman"/>
          <w:sz w:val="24"/>
        </w:rPr>
        <w:t>ch in the discipleship process, such as the nature of conscientization in non-marginalized ecclesiastical communities.</w:t>
      </w:r>
    </w:p>
    <w:p w:rsidR="00C05301" w:rsidRDefault="00601F32" w:rsidP="002A4FA5">
      <w:pPr>
        <w:spacing w:after="0" w:line="480" w:lineRule="auto"/>
        <w:rPr>
          <w:rFonts w:ascii="Times New Roman" w:hAnsi="Times New Roman" w:cs="Times New Roman"/>
          <w:sz w:val="24"/>
        </w:rPr>
      </w:pPr>
      <w:r>
        <w:rPr>
          <w:rFonts w:ascii="Times New Roman" w:hAnsi="Times New Roman" w:cs="Times New Roman"/>
          <w:sz w:val="24"/>
        </w:rPr>
        <w:tab/>
        <w:t xml:space="preserve">Lastly, while a theoretical understanding of discipleship is important and much needed, it will ultimately fail in its purpose if it cannot be effectively translated into the ecclesiastical communities within which the discipleship process must take place. Therefore, a practical theology of discipleship would have to be developed </w:t>
      </w:r>
      <w:proofErr w:type="gramStart"/>
      <w:r>
        <w:rPr>
          <w:rFonts w:ascii="Times New Roman" w:hAnsi="Times New Roman" w:cs="Times New Roman"/>
          <w:sz w:val="24"/>
        </w:rPr>
        <w:t>in light of</w:t>
      </w:r>
      <w:proofErr w:type="gramEnd"/>
      <w:r>
        <w:rPr>
          <w:rFonts w:ascii="Times New Roman" w:hAnsi="Times New Roman" w:cs="Times New Roman"/>
          <w:sz w:val="24"/>
        </w:rPr>
        <w:t xml:space="preserve"> the theoretical theology of discipleship. This practical theology should emphasize a more intentional and overt emphasis on discipleship within Pentecostal worship services. Furthermore, Johns’ proposed method for bib</w:t>
      </w:r>
      <w:r w:rsidR="004B1AA3">
        <w:rPr>
          <w:rFonts w:ascii="Times New Roman" w:hAnsi="Times New Roman" w:cs="Times New Roman"/>
          <w:sz w:val="24"/>
        </w:rPr>
        <w:t>le study could potentially be appropriated in creative ways which consider both the implications of my proposed theology of discipleship and of the digital age in which we live.</w:t>
      </w:r>
      <w:r w:rsidR="00FA6CDB">
        <w:rPr>
          <w:rFonts w:ascii="Times New Roman" w:hAnsi="Times New Roman" w:cs="Times New Roman"/>
          <w:sz w:val="24"/>
        </w:rPr>
        <w:tab/>
      </w:r>
    </w:p>
    <w:p w:rsidR="00C05301" w:rsidRDefault="00C05301">
      <w:pPr>
        <w:rPr>
          <w:rFonts w:ascii="Times New Roman" w:hAnsi="Times New Roman" w:cs="Times New Roman"/>
          <w:sz w:val="24"/>
        </w:rPr>
      </w:pPr>
      <w:r>
        <w:rPr>
          <w:rFonts w:ascii="Times New Roman" w:hAnsi="Times New Roman" w:cs="Times New Roman"/>
          <w:sz w:val="24"/>
        </w:rPr>
        <w:br w:type="page"/>
      </w:r>
    </w:p>
    <w:p w:rsidR="00FA6CDB" w:rsidRDefault="00C05301" w:rsidP="00C05301">
      <w:pPr>
        <w:spacing w:after="0" w:line="480" w:lineRule="auto"/>
        <w:jc w:val="center"/>
        <w:rPr>
          <w:rFonts w:ascii="Times New Roman" w:hAnsi="Times New Roman" w:cs="Times New Roman"/>
          <w:sz w:val="24"/>
        </w:rPr>
      </w:pPr>
      <w:r>
        <w:rPr>
          <w:rFonts w:ascii="Times New Roman" w:hAnsi="Times New Roman" w:cs="Times New Roman"/>
          <w:sz w:val="24"/>
        </w:rPr>
        <w:lastRenderedPageBreak/>
        <w:t>BIBLIOGRAPHY</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Archer, Kenneth J. </w:t>
      </w:r>
      <w:r w:rsidRPr="00C05301">
        <w:rPr>
          <w:rFonts w:ascii="Times New Roman" w:eastAsia="Times New Roman" w:hAnsi="Times New Roman" w:cs="Times New Roman"/>
          <w:i/>
          <w:iCs/>
          <w:sz w:val="24"/>
          <w:szCs w:val="24"/>
        </w:rPr>
        <w:t>A Pentecostal Hermeneutic: Spirit, Scripture and Community</w:t>
      </w:r>
      <w:r w:rsidRPr="00C05301">
        <w:rPr>
          <w:rFonts w:ascii="Times New Roman" w:eastAsia="Times New Roman" w:hAnsi="Times New Roman" w:cs="Times New Roman"/>
          <w:sz w:val="24"/>
          <w:szCs w:val="24"/>
        </w:rPr>
        <w:t>. Cleveland, TN: CPT Press, 2009.</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 “Pentecostal Story: The Hermeneutical Filter for the Making of Meaning.” </w:t>
      </w:r>
      <w:r w:rsidRPr="00C05301">
        <w:rPr>
          <w:rFonts w:ascii="Times New Roman" w:eastAsia="Times New Roman" w:hAnsi="Times New Roman" w:cs="Times New Roman"/>
          <w:i/>
          <w:iCs/>
          <w:sz w:val="24"/>
          <w:szCs w:val="24"/>
        </w:rPr>
        <w:t>Pneuma</w:t>
      </w:r>
      <w:r w:rsidRPr="00C05301">
        <w:rPr>
          <w:rFonts w:ascii="Times New Roman" w:eastAsia="Times New Roman" w:hAnsi="Times New Roman" w:cs="Times New Roman"/>
          <w:sz w:val="24"/>
          <w:szCs w:val="24"/>
        </w:rPr>
        <w:t xml:space="preserve"> 26, no. 1 (March 1, 2004): 36–59. Accessed October 20, 2017. http://booksandjournals.brillonline.com/content/journals/10.1163/157007404776111090.</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 </w:t>
      </w:r>
      <w:r w:rsidRPr="00C05301">
        <w:rPr>
          <w:rFonts w:ascii="Times New Roman" w:eastAsia="Times New Roman" w:hAnsi="Times New Roman" w:cs="Times New Roman"/>
          <w:i/>
          <w:iCs/>
          <w:sz w:val="24"/>
          <w:szCs w:val="24"/>
        </w:rPr>
        <w:t>The Gospel Revisited: Towards a Pentecostal Theology of Worship and Witness</w:t>
      </w:r>
      <w:r w:rsidRPr="00C05301">
        <w:rPr>
          <w:rFonts w:ascii="Times New Roman" w:eastAsia="Times New Roman" w:hAnsi="Times New Roman" w:cs="Times New Roman"/>
          <w:sz w:val="24"/>
          <w:szCs w:val="24"/>
        </w:rPr>
        <w:t>. Eugene, OR: Pickwick Publications, 2011.</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Archer, Kenneth J, and Richard E Waldrop. “Liberating Hermeneutics: Toward a Holistic Pentecostal Mission of Peace and Justice.” </w:t>
      </w:r>
      <w:r w:rsidRPr="00C05301">
        <w:rPr>
          <w:rFonts w:ascii="Times New Roman" w:eastAsia="Times New Roman" w:hAnsi="Times New Roman" w:cs="Times New Roman"/>
          <w:i/>
          <w:iCs/>
          <w:sz w:val="24"/>
          <w:szCs w:val="24"/>
        </w:rPr>
        <w:t>Journal of the European Pentecostal Theological Association</w:t>
      </w:r>
      <w:r w:rsidRPr="00C05301">
        <w:rPr>
          <w:rFonts w:ascii="Times New Roman" w:eastAsia="Times New Roman" w:hAnsi="Times New Roman" w:cs="Times New Roman"/>
          <w:sz w:val="24"/>
          <w:szCs w:val="24"/>
        </w:rPr>
        <w:t xml:space="preserve"> 31, no. 1 (2011): 65–80. https://seu.idm.oclc.org/login?url=http://search.ebscohost.com/login.aspx?direct=true&amp;db=rfh&amp;AN=ATLA0001833487&amp;site=ehost-live&amp;scope=site.</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Archer, Melissa L. </w:t>
      </w:r>
      <w:r w:rsidRPr="00C05301">
        <w:rPr>
          <w:rFonts w:ascii="Times New Roman" w:eastAsia="Times New Roman" w:hAnsi="Times New Roman" w:cs="Times New Roman"/>
          <w:i/>
          <w:iCs/>
          <w:sz w:val="24"/>
          <w:szCs w:val="24"/>
        </w:rPr>
        <w:t xml:space="preserve">“I Was in the Spirit on the </w:t>
      </w:r>
      <w:proofErr w:type="spellStart"/>
      <w:proofErr w:type="gramStart"/>
      <w:r w:rsidRPr="00C05301">
        <w:rPr>
          <w:rFonts w:ascii="Times New Roman" w:eastAsia="Times New Roman" w:hAnsi="Times New Roman" w:cs="Times New Roman"/>
          <w:i/>
          <w:iCs/>
          <w:sz w:val="24"/>
          <w:szCs w:val="24"/>
        </w:rPr>
        <w:t>Lord”s</w:t>
      </w:r>
      <w:proofErr w:type="spellEnd"/>
      <w:proofErr w:type="gramEnd"/>
      <w:r w:rsidRPr="00C05301">
        <w:rPr>
          <w:rFonts w:ascii="Times New Roman" w:eastAsia="Times New Roman" w:hAnsi="Times New Roman" w:cs="Times New Roman"/>
          <w:i/>
          <w:iCs/>
          <w:sz w:val="24"/>
          <w:szCs w:val="24"/>
        </w:rPr>
        <w:t xml:space="preserve"> Day’: A Pentecostal Engagement with Worship in the Apocalypse</w:t>
      </w:r>
      <w:r w:rsidRPr="00C05301">
        <w:rPr>
          <w:rFonts w:ascii="Times New Roman" w:eastAsia="Times New Roman" w:hAnsi="Times New Roman" w:cs="Times New Roman"/>
          <w:sz w:val="24"/>
          <w:szCs w:val="24"/>
        </w:rPr>
        <w:t>. Cleveland, TN: CPT Press, 2015.</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proofErr w:type="spellStart"/>
      <w:r w:rsidRPr="00C05301">
        <w:rPr>
          <w:rFonts w:ascii="Times New Roman" w:eastAsia="Times New Roman" w:hAnsi="Times New Roman" w:cs="Times New Roman"/>
          <w:sz w:val="24"/>
          <w:szCs w:val="24"/>
        </w:rPr>
        <w:t>Bartleman</w:t>
      </w:r>
      <w:proofErr w:type="spellEnd"/>
      <w:r w:rsidRPr="00C05301">
        <w:rPr>
          <w:rFonts w:ascii="Times New Roman" w:eastAsia="Times New Roman" w:hAnsi="Times New Roman" w:cs="Times New Roman"/>
          <w:sz w:val="24"/>
          <w:szCs w:val="24"/>
        </w:rPr>
        <w:t xml:space="preserve">, Frank. </w:t>
      </w:r>
      <w:r w:rsidRPr="00C05301">
        <w:rPr>
          <w:rFonts w:ascii="Times New Roman" w:eastAsia="Times New Roman" w:hAnsi="Times New Roman" w:cs="Times New Roman"/>
          <w:i/>
          <w:iCs/>
          <w:sz w:val="24"/>
          <w:szCs w:val="24"/>
        </w:rPr>
        <w:t>Azusa Street: An Eyewitness Account</w:t>
      </w:r>
      <w:r w:rsidRPr="00C05301">
        <w:rPr>
          <w:rFonts w:ascii="Times New Roman" w:eastAsia="Times New Roman" w:hAnsi="Times New Roman" w:cs="Times New Roman"/>
          <w:sz w:val="24"/>
          <w:szCs w:val="24"/>
        </w:rPr>
        <w:t>. Gainesville, FL: Bridges-Logos, 1980.</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Bender, Harold Stauffer. “The Anabaptist Theology of Discipleship.” </w:t>
      </w:r>
      <w:r w:rsidRPr="00C05301">
        <w:rPr>
          <w:rFonts w:ascii="Times New Roman" w:eastAsia="Times New Roman" w:hAnsi="Times New Roman" w:cs="Times New Roman"/>
          <w:i/>
          <w:iCs/>
          <w:sz w:val="24"/>
          <w:szCs w:val="24"/>
        </w:rPr>
        <w:t>The Mennonite Quarterly Review</w:t>
      </w:r>
      <w:r w:rsidRPr="00C05301">
        <w:rPr>
          <w:rFonts w:ascii="Times New Roman" w:eastAsia="Times New Roman" w:hAnsi="Times New Roman" w:cs="Times New Roman"/>
          <w:sz w:val="24"/>
          <w:szCs w:val="24"/>
        </w:rPr>
        <w:t xml:space="preserve"> 24, no. 1 (January 1950): 25–32. Accessed April 5, 2017. https://seu.idm.oclc.org/login?url=http://search.ebscohost.com/login.aspx?direct=true&amp;db=rfh&amp;AN=ATLA0000661607&amp;site=ehost-live&amp;scope=site.</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 “‘Walking in the Resurrection’: the Anabaptist Doctrine of Regeneration and Discipleship.” </w:t>
      </w:r>
      <w:r w:rsidRPr="00C05301">
        <w:rPr>
          <w:rFonts w:ascii="Times New Roman" w:eastAsia="Times New Roman" w:hAnsi="Times New Roman" w:cs="Times New Roman"/>
          <w:i/>
          <w:iCs/>
          <w:sz w:val="24"/>
          <w:szCs w:val="24"/>
        </w:rPr>
        <w:t>The Mennonite Quarterly Review</w:t>
      </w:r>
      <w:r w:rsidRPr="00C05301">
        <w:rPr>
          <w:rFonts w:ascii="Times New Roman" w:eastAsia="Times New Roman" w:hAnsi="Times New Roman" w:cs="Times New Roman"/>
          <w:sz w:val="24"/>
          <w:szCs w:val="24"/>
        </w:rPr>
        <w:t xml:space="preserve"> 35, no. 2 (April 1961): 96–110. Accessed November 10, 2016. https://seu.idm.oclc.org/login?url=http://search.ebscohost.com/login.aspx?direct=true&amp;db=rfh&amp;AN=ATLA0000683194&amp;site=ehost-live&amp;scope=site.</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Bonhoeffer, Dietrich. </w:t>
      </w:r>
      <w:r w:rsidRPr="00C05301">
        <w:rPr>
          <w:rFonts w:ascii="Times New Roman" w:eastAsia="Times New Roman" w:hAnsi="Times New Roman" w:cs="Times New Roman"/>
          <w:i/>
          <w:iCs/>
          <w:sz w:val="24"/>
          <w:szCs w:val="24"/>
        </w:rPr>
        <w:t>The Cost of Discipleship</w:t>
      </w:r>
      <w:r w:rsidRPr="00C05301">
        <w:rPr>
          <w:rFonts w:ascii="Times New Roman" w:eastAsia="Times New Roman" w:hAnsi="Times New Roman" w:cs="Times New Roman"/>
          <w:sz w:val="24"/>
          <w:szCs w:val="24"/>
        </w:rPr>
        <w:t>. New York, NY: Touchstone, 1995.</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Boone, R Jerome. “Community and Worship: The Key Components of Pentecostal Christian Formation.” </w:t>
      </w:r>
      <w:r w:rsidRPr="00C05301">
        <w:rPr>
          <w:rFonts w:ascii="Times New Roman" w:eastAsia="Times New Roman" w:hAnsi="Times New Roman" w:cs="Times New Roman"/>
          <w:i/>
          <w:iCs/>
          <w:sz w:val="24"/>
          <w:szCs w:val="24"/>
        </w:rPr>
        <w:t>Journal of Pentecostal Theology</w:t>
      </w:r>
      <w:r w:rsidRPr="00C05301">
        <w:rPr>
          <w:rFonts w:ascii="Times New Roman" w:eastAsia="Times New Roman" w:hAnsi="Times New Roman" w:cs="Times New Roman"/>
          <w:sz w:val="24"/>
          <w:szCs w:val="24"/>
        </w:rPr>
        <w:t xml:space="preserve"> 4, no. 8 (April 1996): 129–142. https://seu.idm.oclc.org/login?url=http://search.ebscohost.com/login.aspx?direct=true&amp;db=rfh&amp;AN=ATLA0001246836&amp;site=ehost-live&amp;scope=site.</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Bowers, James Philemon. “A Wesleyan-Pentecostal Approach to Christian Formation.” </w:t>
      </w:r>
      <w:r w:rsidRPr="00C05301">
        <w:rPr>
          <w:rFonts w:ascii="Times New Roman" w:eastAsia="Times New Roman" w:hAnsi="Times New Roman" w:cs="Times New Roman"/>
          <w:i/>
          <w:iCs/>
          <w:sz w:val="24"/>
          <w:szCs w:val="24"/>
        </w:rPr>
        <w:t>Journal of Pentecostal Theology</w:t>
      </w:r>
      <w:r w:rsidRPr="00C05301">
        <w:rPr>
          <w:rFonts w:ascii="Times New Roman" w:eastAsia="Times New Roman" w:hAnsi="Times New Roman" w:cs="Times New Roman"/>
          <w:sz w:val="24"/>
          <w:szCs w:val="24"/>
        </w:rPr>
        <w:t xml:space="preserve"> 3, no. 6 (1995): 55–86. https://seu.idm.oclc.org/login?url=http://search.ebscohost.com/login.aspx?direct=true&amp;db=rfh&amp;AN=ATLA0001246818&amp;site=ehost-live&amp;scope=site.</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Brock, Brian. “Discipleship as Living with God, or Wayfinding and Scripture.” </w:t>
      </w:r>
      <w:r w:rsidRPr="00C05301">
        <w:rPr>
          <w:rFonts w:ascii="Times New Roman" w:eastAsia="Times New Roman" w:hAnsi="Times New Roman" w:cs="Times New Roman"/>
          <w:i/>
          <w:iCs/>
          <w:sz w:val="24"/>
          <w:szCs w:val="24"/>
        </w:rPr>
        <w:t>Journal of Spiritual Formation &amp; Soul Care</w:t>
      </w:r>
      <w:r w:rsidRPr="00C05301">
        <w:rPr>
          <w:rFonts w:ascii="Times New Roman" w:eastAsia="Times New Roman" w:hAnsi="Times New Roman" w:cs="Times New Roman"/>
          <w:sz w:val="24"/>
          <w:szCs w:val="24"/>
        </w:rPr>
        <w:t xml:space="preserve"> 7, no. 1 (2014): 22–34. Accessed February 14, </w:t>
      </w:r>
      <w:r w:rsidRPr="00C05301">
        <w:rPr>
          <w:rFonts w:ascii="Times New Roman" w:eastAsia="Times New Roman" w:hAnsi="Times New Roman" w:cs="Times New Roman"/>
          <w:sz w:val="24"/>
          <w:szCs w:val="24"/>
        </w:rPr>
        <w:lastRenderedPageBreak/>
        <w:t>2017. https://seu.idm.oclc.org/login?url=http://search.ebscohost.com/login.aspx?direct=true&amp;db=rfh&amp;AN=ATLA0001982847&amp;site=ehost-live&amp;scope=site.</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Cartledge, Mark J. </w:t>
      </w:r>
      <w:r w:rsidRPr="00C05301">
        <w:rPr>
          <w:rFonts w:ascii="Times New Roman" w:eastAsia="Times New Roman" w:hAnsi="Times New Roman" w:cs="Times New Roman"/>
          <w:i/>
          <w:iCs/>
          <w:sz w:val="24"/>
          <w:szCs w:val="24"/>
        </w:rPr>
        <w:t>The Mediation of the Spirit: Interventions in Practical Theology</w:t>
      </w:r>
      <w:r w:rsidRPr="00C05301">
        <w:rPr>
          <w:rFonts w:ascii="Times New Roman" w:eastAsia="Times New Roman" w:hAnsi="Times New Roman" w:cs="Times New Roman"/>
          <w:sz w:val="24"/>
          <w:szCs w:val="24"/>
        </w:rPr>
        <w:t>. Pentecostal Manifestos. Grand Rapids, MI: William B. Eerdmans Publishing Company, 2015.</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Clements, E. Anne, ed. “Tamar, Rahab, and </w:t>
      </w:r>
      <w:proofErr w:type="gramStart"/>
      <w:r w:rsidRPr="00C05301">
        <w:rPr>
          <w:rFonts w:ascii="Times New Roman" w:eastAsia="Times New Roman" w:hAnsi="Times New Roman" w:cs="Times New Roman"/>
          <w:sz w:val="24"/>
          <w:szCs w:val="24"/>
        </w:rPr>
        <w:t>Ruth::</w:t>
      </w:r>
      <w:proofErr w:type="gramEnd"/>
      <w:r w:rsidRPr="00C05301">
        <w:rPr>
          <w:rFonts w:ascii="Times New Roman" w:eastAsia="Times New Roman" w:hAnsi="Times New Roman" w:cs="Times New Roman"/>
          <w:sz w:val="24"/>
          <w:szCs w:val="24"/>
        </w:rPr>
        <w:t xml:space="preserve"> Aspects of Matthean Discipleship.” In </w:t>
      </w:r>
      <w:r w:rsidRPr="00C05301">
        <w:rPr>
          <w:rFonts w:ascii="Times New Roman" w:eastAsia="Times New Roman" w:hAnsi="Times New Roman" w:cs="Times New Roman"/>
          <w:i/>
          <w:iCs/>
          <w:sz w:val="24"/>
          <w:szCs w:val="24"/>
        </w:rPr>
        <w:t xml:space="preserve">Mothers on the </w:t>
      </w:r>
      <w:proofErr w:type="gramStart"/>
      <w:r w:rsidRPr="00C05301">
        <w:rPr>
          <w:rFonts w:ascii="Times New Roman" w:eastAsia="Times New Roman" w:hAnsi="Times New Roman" w:cs="Times New Roman"/>
          <w:i/>
          <w:iCs/>
          <w:sz w:val="24"/>
          <w:szCs w:val="24"/>
        </w:rPr>
        <w:t>Margin?</w:t>
      </w:r>
      <w:r w:rsidRPr="00C05301">
        <w:rPr>
          <w:rFonts w:ascii="Times New Roman" w:eastAsia="Times New Roman" w:hAnsi="Times New Roman" w:cs="Times New Roman"/>
          <w:sz w:val="24"/>
          <w:szCs w:val="24"/>
        </w:rPr>
        <w:t>,</w:t>
      </w:r>
      <w:proofErr w:type="gramEnd"/>
      <w:r w:rsidRPr="00C05301">
        <w:rPr>
          <w:rFonts w:ascii="Times New Roman" w:eastAsia="Times New Roman" w:hAnsi="Times New Roman" w:cs="Times New Roman"/>
          <w:sz w:val="24"/>
          <w:szCs w:val="24"/>
        </w:rPr>
        <w:t xml:space="preserve"> 179–193. The Significance of the Women in Matthew’s Genealogy. James Clarke &amp; Co Ltd, 2014. Accessed May 9, 2017. http://www.jstor.org.seu.idm.oclc.org/stable/j.ctt1cgf6wd.12.</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Dayton, Donald W. </w:t>
      </w:r>
      <w:r w:rsidRPr="00C05301">
        <w:rPr>
          <w:rFonts w:ascii="Times New Roman" w:eastAsia="Times New Roman" w:hAnsi="Times New Roman" w:cs="Times New Roman"/>
          <w:i/>
          <w:iCs/>
          <w:sz w:val="24"/>
          <w:szCs w:val="24"/>
        </w:rPr>
        <w:t>Theological Roots of Pentecostalism</w:t>
      </w:r>
      <w:r w:rsidRPr="00C05301">
        <w:rPr>
          <w:rFonts w:ascii="Times New Roman" w:eastAsia="Times New Roman" w:hAnsi="Times New Roman" w:cs="Times New Roman"/>
          <w:sz w:val="24"/>
          <w:szCs w:val="24"/>
        </w:rPr>
        <w:t>. Peabody, MA: Hendrickson Publishers, 1987.</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Donahue, John R. “A Neglected Factor in the Theology of Mark.” </w:t>
      </w:r>
      <w:r w:rsidRPr="00C05301">
        <w:rPr>
          <w:rFonts w:ascii="Times New Roman" w:eastAsia="Times New Roman" w:hAnsi="Times New Roman" w:cs="Times New Roman"/>
          <w:i/>
          <w:iCs/>
          <w:sz w:val="24"/>
          <w:szCs w:val="24"/>
        </w:rPr>
        <w:t>Journal of Biblical Literature</w:t>
      </w:r>
      <w:r w:rsidRPr="00C05301">
        <w:rPr>
          <w:rFonts w:ascii="Times New Roman" w:eastAsia="Times New Roman" w:hAnsi="Times New Roman" w:cs="Times New Roman"/>
          <w:sz w:val="24"/>
          <w:szCs w:val="24"/>
        </w:rPr>
        <w:t xml:space="preserve"> 101, no. 4 (December 1982): 563–594. Accessed April 5, 2017. https://seu.idm.oclc.org/login?url=http://search.ebscohost.com/login.aspx?direct=true&amp;db=rfh&amp;AN=ATLA0000921361&amp;site=ehost-live&amp;scope=site.</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Estep, William R. </w:t>
      </w:r>
      <w:r w:rsidRPr="00C05301">
        <w:rPr>
          <w:rFonts w:ascii="Times New Roman" w:eastAsia="Times New Roman" w:hAnsi="Times New Roman" w:cs="Times New Roman"/>
          <w:i/>
          <w:iCs/>
          <w:sz w:val="24"/>
          <w:szCs w:val="24"/>
        </w:rPr>
        <w:t>The Anabaptist Story</w:t>
      </w:r>
      <w:r w:rsidRPr="00C05301">
        <w:rPr>
          <w:rFonts w:ascii="Times New Roman" w:eastAsia="Times New Roman" w:hAnsi="Times New Roman" w:cs="Times New Roman"/>
          <w:sz w:val="24"/>
          <w:szCs w:val="24"/>
        </w:rPr>
        <w:t>. Nashville, TN: Broadman Press, 1963.</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Friesen, Aaron. “The Called out of the Called out: Charles Parham’s Doctrine of the Spirit Baptism.” </w:t>
      </w:r>
      <w:r w:rsidRPr="00C05301">
        <w:rPr>
          <w:rFonts w:ascii="Times New Roman" w:eastAsia="Times New Roman" w:hAnsi="Times New Roman" w:cs="Times New Roman"/>
          <w:i/>
          <w:iCs/>
          <w:sz w:val="24"/>
          <w:szCs w:val="24"/>
        </w:rPr>
        <w:t>Journal of the European Pentecostal Theological Association</w:t>
      </w:r>
      <w:r w:rsidRPr="00C05301">
        <w:rPr>
          <w:rFonts w:ascii="Times New Roman" w:eastAsia="Times New Roman" w:hAnsi="Times New Roman" w:cs="Times New Roman"/>
          <w:sz w:val="24"/>
          <w:szCs w:val="24"/>
        </w:rPr>
        <w:t xml:space="preserve"> 29, no. 1 (2009): 43–55. https://seu.idm.oclc.org/login?url=http://search.ebscohost.com/login.aspx?direct=true&amp;db=rfh&amp;AN=ATLA0001711019&amp;site=ehost-live&amp;scope=site.</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Gambrell, David. “Following the Shepherd Psalm through the Ages.” </w:t>
      </w:r>
      <w:r w:rsidRPr="00C05301">
        <w:rPr>
          <w:rFonts w:ascii="Times New Roman" w:eastAsia="Times New Roman" w:hAnsi="Times New Roman" w:cs="Times New Roman"/>
          <w:i/>
          <w:iCs/>
          <w:sz w:val="24"/>
          <w:szCs w:val="24"/>
        </w:rPr>
        <w:t>Liturgy</w:t>
      </w:r>
      <w:r w:rsidRPr="00C05301">
        <w:rPr>
          <w:rFonts w:ascii="Times New Roman" w:eastAsia="Times New Roman" w:hAnsi="Times New Roman" w:cs="Times New Roman"/>
          <w:sz w:val="24"/>
          <w:szCs w:val="24"/>
        </w:rPr>
        <w:t xml:space="preserve"> 27, no. 3 (July 1, 2012): 29–36. Accessed September 27, 2016. http://dx.doi.org/10.1080/0458063X.2012.666460.</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proofErr w:type="spellStart"/>
      <w:r w:rsidRPr="00C05301">
        <w:rPr>
          <w:rFonts w:ascii="Times New Roman" w:eastAsia="Times New Roman" w:hAnsi="Times New Roman" w:cs="Times New Roman"/>
          <w:sz w:val="24"/>
          <w:szCs w:val="24"/>
        </w:rPr>
        <w:t>Goldingay</w:t>
      </w:r>
      <w:proofErr w:type="spellEnd"/>
      <w:r w:rsidRPr="00C05301">
        <w:rPr>
          <w:rFonts w:ascii="Times New Roman" w:eastAsia="Times New Roman" w:hAnsi="Times New Roman" w:cs="Times New Roman"/>
          <w:sz w:val="24"/>
          <w:szCs w:val="24"/>
        </w:rPr>
        <w:t xml:space="preserve">, John. </w:t>
      </w:r>
      <w:r w:rsidRPr="00C05301">
        <w:rPr>
          <w:rFonts w:ascii="Times New Roman" w:eastAsia="Times New Roman" w:hAnsi="Times New Roman" w:cs="Times New Roman"/>
          <w:i/>
          <w:iCs/>
          <w:sz w:val="24"/>
          <w:szCs w:val="24"/>
        </w:rPr>
        <w:t>Psalms</w:t>
      </w:r>
      <w:r w:rsidRPr="00C05301">
        <w:rPr>
          <w:rFonts w:ascii="Times New Roman" w:eastAsia="Times New Roman" w:hAnsi="Times New Roman" w:cs="Times New Roman"/>
          <w:sz w:val="24"/>
          <w:szCs w:val="24"/>
        </w:rPr>
        <w:t>. Vol. 1. Baker Commentary on the Old Testament Wisdom and Psalms. Grand Rapids, MI: Baker Academic, 2006.</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Green, Chris E. W. </w:t>
      </w:r>
      <w:r w:rsidRPr="00C05301">
        <w:rPr>
          <w:rFonts w:ascii="Times New Roman" w:eastAsia="Times New Roman" w:hAnsi="Times New Roman" w:cs="Times New Roman"/>
          <w:i/>
          <w:iCs/>
          <w:sz w:val="24"/>
          <w:szCs w:val="24"/>
        </w:rPr>
        <w:t>Sanctifying Interpretation: Vocation, Holiness, and Scripture</w:t>
      </w:r>
      <w:r w:rsidRPr="00C05301">
        <w:rPr>
          <w:rFonts w:ascii="Times New Roman" w:eastAsia="Times New Roman" w:hAnsi="Times New Roman" w:cs="Times New Roman"/>
          <w:sz w:val="24"/>
          <w:szCs w:val="24"/>
        </w:rPr>
        <w:t>. Cleveland, TN: CPT Press, 2015.</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 </w:t>
      </w:r>
      <w:r w:rsidRPr="00C05301">
        <w:rPr>
          <w:rFonts w:ascii="Times New Roman" w:eastAsia="Times New Roman" w:hAnsi="Times New Roman" w:cs="Times New Roman"/>
          <w:i/>
          <w:iCs/>
          <w:sz w:val="24"/>
          <w:szCs w:val="24"/>
        </w:rPr>
        <w:t>Toward a Pentecostal Theology of The Lord’s Supper: Foretasting the Kingdom</w:t>
      </w:r>
      <w:r w:rsidRPr="00C05301">
        <w:rPr>
          <w:rFonts w:ascii="Times New Roman" w:eastAsia="Times New Roman" w:hAnsi="Times New Roman" w:cs="Times New Roman"/>
          <w:sz w:val="24"/>
          <w:szCs w:val="24"/>
        </w:rPr>
        <w:t>. Cleveland, TN: CPT Press, 2012.</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proofErr w:type="spellStart"/>
      <w:r w:rsidRPr="00C05301">
        <w:rPr>
          <w:rFonts w:ascii="Times New Roman" w:eastAsia="Times New Roman" w:hAnsi="Times New Roman" w:cs="Times New Roman"/>
          <w:sz w:val="24"/>
          <w:szCs w:val="24"/>
        </w:rPr>
        <w:t>Hollenweger</w:t>
      </w:r>
      <w:proofErr w:type="spellEnd"/>
      <w:r w:rsidRPr="00C05301">
        <w:rPr>
          <w:rFonts w:ascii="Times New Roman" w:eastAsia="Times New Roman" w:hAnsi="Times New Roman" w:cs="Times New Roman"/>
          <w:sz w:val="24"/>
          <w:szCs w:val="24"/>
        </w:rPr>
        <w:t xml:space="preserve">, Walter J. </w:t>
      </w:r>
      <w:r w:rsidRPr="00C05301">
        <w:rPr>
          <w:rFonts w:ascii="Times New Roman" w:eastAsia="Times New Roman" w:hAnsi="Times New Roman" w:cs="Times New Roman"/>
          <w:i/>
          <w:iCs/>
          <w:sz w:val="24"/>
          <w:szCs w:val="24"/>
        </w:rPr>
        <w:t>The Pentecostals: The Charismatic Movement in the Churches</w:t>
      </w:r>
      <w:r w:rsidRPr="00C05301">
        <w:rPr>
          <w:rFonts w:ascii="Times New Roman" w:eastAsia="Times New Roman" w:hAnsi="Times New Roman" w:cs="Times New Roman"/>
          <w:sz w:val="24"/>
          <w:szCs w:val="24"/>
        </w:rPr>
        <w:t>. Minneapolis, MN: Augsburg Publishing House, 1972.</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Hunt, Stephen. </w:t>
      </w:r>
      <w:r w:rsidRPr="00C05301">
        <w:rPr>
          <w:rFonts w:ascii="Times New Roman" w:eastAsia="Times New Roman" w:hAnsi="Times New Roman" w:cs="Times New Roman"/>
          <w:i/>
          <w:iCs/>
          <w:sz w:val="24"/>
          <w:szCs w:val="24"/>
        </w:rPr>
        <w:t>A History of the Charismatic Movement in Britain and the United States of America: The Pentecostal Transformation of Christianity</w:t>
      </w:r>
      <w:r w:rsidRPr="00C05301">
        <w:rPr>
          <w:rFonts w:ascii="Times New Roman" w:eastAsia="Times New Roman" w:hAnsi="Times New Roman" w:cs="Times New Roman"/>
          <w:sz w:val="24"/>
          <w:szCs w:val="24"/>
        </w:rPr>
        <w:t xml:space="preserve">. Vol. 1. 2 vols. Lewiston, NY: The Edwin </w:t>
      </w:r>
      <w:proofErr w:type="spellStart"/>
      <w:r w:rsidRPr="00C05301">
        <w:rPr>
          <w:rFonts w:ascii="Times New Roman" w:eastAsia="Times New Roman" w:hAnsi="Times New Roman" w:cs="Times New Roman"/>
          <w:sz w:val="24"/>
          <w:szCs w:val="24"/>
        </w:rPr>
        <w:t>Mellen</w:t>
      </w:r>
      <w:proofErr w:type="spellEnd"/>
      <w:r w:rsidRPr="00C05301">
        <w:rPr>
          <w:rFonts w:ascii="Times New Roman" w:eastAsia="Times New Roman" w:hAnsi="Times New Roman" w:cs="Times New Roman"/>
          <w:sz w:val="24"/>
          <w:szCs w:val="24"/>
        </w:rPr>
        <w:t xml:space="preserve"> Press, 2009.</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Johns, Cheryl Bridges. “Grieving, Brooding, and Transforming.” </w:t>
      </w:r>
      <w:r w:rsidRPr="00C05301">
        <w:rPr>
          <w:rFonts w:ascii="Times New Roman" w:eastAsia="Times New Roman" w:hAnsi="Times New Roman" w:cs="Times New Roman"/>
          <w:i/>
          <w:iCs/>
          <w:sz w:val="24"/>
          <w:szCs w:val="24"/>
        </w:rPr>
        <w:t>Journal of Pentecostal Theology</w:t>
      </w:r>
      <w:r w:rsidRPr="00C05301">
        <w:rPr>
          <w:rFonts w:ascii="Times New Roman" w:eastAsia="Times New Roman" w:hAnsi="Times New Roman" w:cs="Times New Roman"/>
          <w:sz w:val="24"/>
          <w:szCs w:val="24"/>
        </w:rPr>
        <w:t xml:space="preserve"> 23, no. 2 (October 2014): 141–153. </w:t>
      </w:r>
      <w:r w:rsidRPr="00C05301">
        <w:rPr>
          <w:rFonts w:ascii="Times New Roman" w:eastAsia="Times New Roman" w:hAnsi="Times New Roman" w:cs="Times New Roman"/>
          <w:sz w:val="24"/>
          <w:szCs w:val="24"/>
        </w:rPr>
        <w:lastRenderedPageBreak/>
        <w:t>https://seu.idm.oclc.org/login?url=http://search.ebscohost.com/login.aspx?direct=true&amp;db=a9h&amp;AN=99181125&amp;site=ehost-live&amp;scope=site.</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 </w:t>
      </w:r>
      <w:r w:rsidRPr="00C05301">
        <w:rPr>
          <w:rFonts w:ascii="Times New Roman" w:eastAsia="Times New Roman" w:hAnsi="Times New Roman" w:cs="Times New Roman"/>
          <w:i/>
          <w:iCs/>
          <w:sz w:val="24"/>
          <w:szCs w:val="24"/>
        </w:rPr>
        <w:t>Pentecostal Formation: A Pedagogy Among the Oppressed</w:t>
      </w:r>
      <w:r w:rsidRPr="00C05301">
        <w:rPr>
          <w:rFonts w:ascii="Times New Roman" w:eastAsia="Times New Roman" w:hAnsi="Times New Roman" w:cs="Times New Roman"/>
          <w:sz w:val="24"/>
          <w:szCs w:val="24"/>
        </w:rPr>
        <w:t>. Journal of Pentecostal Theology Supplement Series 2. Sheffield, UK: Sheffield Academic Press, 1993.</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Kay, William K. </w:t>
      </w:r>
      <w:r w:rsidRPr="00C05301">
        <w:rPr>
          <w:rFonts w:ascii="Times New Roman" w:eastAsia="Times New Roman" w:hAnsi="Times New Roman" w:cs="Times New Roman"/>
          <w:i/>
          <w:iCs/>
          <w:sz w:val="24"/>
          <w:szCs w:val="24"/>
        </w:rPr>
        <w:t>Pentecostalism</w:t>
      </w:r>
      <w:r w:rsidRPr="00C05301">
        <w:rPr>
          <w:rFonts w:ascii="Times New Roman" w:eastAsia="Times New Roman" w:hAnsi="Times New Roman" w:cs="Times New Roman"/>
          <w:sz w:val="24"/>
          <w:szCs w:val="24"/>
        </w:rPr>
        <w:t>. London, UK: SCM Press, 2009.</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proofErr w:type="spellStart"/>
      <w:r w:rsidRPr="00C05301">
        <w:rPr>
          <w:rFonts w:ascii="Times New Roman" w:eastAsia="Times New Roman" w:hAnsi="Times New Roman" w:cs="Times New Roman"/>
          <w:sz w:val="24"/>
          <w:szCs w:val="24"/>
        </w:rPr>
        <w:t>Köstenberger</w:t>
      </w:r>
      <w:proofErr w:type="spellEnd"/>
      <w:r w:rsidRPr="00C05301">
        <w:rPr>
          <w:rFonts w:ascii="Times New Roman" w:eastAsia="Times New Roman" w:hAnsi="Times New Roman" w:cs="Times New Roman"/>
          <w:sz w:val="24"/>
          <w:szCs w:val="24"/>
        </w:rPr>
        <w:t xml:space="preserve">, Andreas J. “Jesus as Rabbi in the Fourth Gospel.” </w:t>
      </w:r>
      <w:r w:rsidRPr="00C05301">
        <w:rPr>
          <w:rFonts w:ascii="Times New Roman" w:eastAsia="Times New Roman" w:hAnsi="Times New Roman" w:cs="Times New Roman"/>
          <w:i/>
          <w:iCs/>
          <w:sz w:val="24"/>
          <w:szCs w:val="24"/>
        </w:rPr>
        <w:t>Bulletin for Biblical Research</w:t>
      </w:r>
      <w:r w:rsidRPr="00C05301">
        <w:rPr>
          <w:rFonts w:ascii="Times New Roman" w:eastAsia="Times New Roman" w:hAnsi="Times New Roman" w:cs="Times New Roman"/>
          <w:sz w:val="24"/>
          <w:szCs w:val="24"/>
        </w:rPr>
        <w:t xml:space="preserve"> 8 (1998): 97–128.</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Land, Steven J. </w:t>
      </w:r>
      <w:r w:rsidRPr="00C05301">
        <w:rPr>
          <w:rFonts w:ascii="Times New Roman" w:eastAsia="Times New Roman" w:hAnsi="Times New Roman" w:cs="Times New Roman"/>
          <w:i/>
          <w:iCs/>
          <w:sz w:val="24"/>
          <w:szCs w:val="24"/>
        </w:rPr>
        <w:t>Pentecostal Spirituality: A Passion for the Kingdom</w:t>
      </w:r>
      <w:r w:rsidRPr="00C05301">
        <w:rPr>
          <w:rFonts w:ascii="Times New Roman" w:eastAsia="Times New Roman" w:hAnsi="Times New Roman" w:cs="Times New Roman"/>
          <w:sz w:val="24"/>
          <w:szCs w:val="24"/>
        </w:rPr>
        <w:t>. Journal of Pentecostal Theology Supplement Series 1. Sheffield, UK: Sheffield Academic Press, 1997.</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Ma, </w:t>
      </w:r>
      <w:proofErr w:type="spellStart"/>
      <w:r w:rsidRPr="00C05301">
        <w:rPr>
          <w:rFonts w:ascii="Times New Roman" w:eastAsia="Times New Roman" w:hAnsi="Times New Roman" w:cs="Times New Roman"/>
          <w:sz w:val="24"/>
          <w:szCs w:val="24"/>
        </w:rPr>
        <w:t>Wonsuk</w:t>
      </w:r>
      <w:proofErr w:type="spellEnd"/>
      <w:r w:rsidRPr="00C05301">
        <w:rPr>
          <w:rFonts w:ascii="Times New Roman" w:eastAsia="Times New Roman" w:hAnsi="Times New Roman" w:cs="Times New Roman"/>
          <w:sz w:val="24"/>
          <w:szCs w:val="24"/>
        </w:rPr>
        <w:t xml:space="preserve">, and Robert P. Menzies, eds. </w:t>
      </w:r>
      <w:r w:rsidRPr="00C05301">
        <w:rPr>
          <w:rFonts w:ascii="Times New Roman" w:eastAsia="Times New Roman" w:hAnsi="Times New Roman" w:cs="Times New Roman"/>
          <w:i/>
          <w:iCs/>
          <w:sz w:val="24"/>
          <w:szCs w:val="24"/>
        </w:rPr>
        <w:t xml:space="preserve">The Spirit and Spirituality: Essays in </w:t>
      </w:r>
      <w:proofErr w:type="spellStart"/>
      <w:r w:rsidRPr="00C05301">
        <w:rPr>
          <w:rFonts w:ascii="Times New Roman" w:eastAsia="Times New Roman" w:hAnsi="Times New Roman" w:cs="Times New Roman"/>
          <w:i/>
          <w:iCs/>
          <w:sz w:val="24"/>
          <w:szCs w:val="24"/>
        </w:rPr>
        <w:t>Honour</w:t>
      </w:r>
      <w:proofErr w:type="spellEnd"/>
      <w:r w:rsidRPr="00C05301">
        <w:rPr>
          <w:rFonts w:ascii="Times New Roman" w:eastAsia="Times New Roman" w:hAnsi="Times New Roman" w:cs="Times New Roman"/>
          <w:i/>
          <w:iCs/>
          <w:sz w:val="24"/>
          <w:szCs w:val="24"/>
        </w:rPr>
        <w:t xml:space="preserve"> of Russell P. </w:t>
      </w:r>
      <w:proofErr w:type="spellStart"/>
      <w:r w:rsidRPr="00C05301">
        <w:rPr>
          <w:rFonts w:ascii="Times New Roman" w:eastAsia="Times New Roman" w:hAnsi="Times New Roman" w:cs="Times New Roman"/>
          <w:i/>
          <w:iCs/>
          <w:sz w:val="24"/>
          <w:szCs w:val="24"/>
        </w:rPr>
        <w:t>Spittler</w:t>
      </w:r>
      <w:proofErr w:type="spellEnd"/>
      <w:r w:rsidRPr="00C05301">
        <w:rPr>
          <w:rFonts w:ascii="Times New Roman" w:eastAsia="Times New Roman" w:hAnsi="Times New Roman" w:cs="Times New Roman"/>
          <w:sz w:val="24"/>
          <w:szCs w:val="24"/>
        </w:rPr>
        <w:t>. Journal of Pentecostal Theology Supplement Series 24. London, UK: T&amp;T Clark International, 2004.</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Macchia, Frank D. “From Azusa to Memphis: Where Do We Go </w:t>
      </w:r>
      <w:proofErr w:type="gramStart"/>
      <w:r w:rsidRPr="00C05301">
        <w:rPr>
          <w:rFonts w:ascii="Times New Roman" w:eastAsia="Times New Roman" w:hAnsi="Times New Roman" w:cs="Times New Roman"/>
          <w:sz w:val="24"/>
          <w:szCs w:val="24"/>
        </w:rPr>
        <w:t>From</w:t>
      </w:r>
      <w:proofErr w:type="gramEnd"/>
      <w:r w:rsidRPr="00C05301">
        <w:rPr>
          <w:rFonts w:ascii="Times New Roman" w:eastAsia="Times New Roman" w:hAnsi="Times New Roman" w:cs="Times New Roman"/>
          <w:sz w:val="24"/>
          <w:szCs w:val="24"/>
        </w:rPr>
        <w:t xml:space="preserve"> Here?  Roundtable Discussions on the Memphis Colloquy.” </w:t>
      </w:r>
      <w:r w:rsidRPr="00C05301">
        <w:rPr>
          <w:rFonts w:ascii="Times New Roman" w:eastAsia="Times New Roman" w:hAnsi="Times New Roman" w:cs="Times New Roman"/>
          <w:i/>
          <w:iCs/>
          <w:sz w:val="24"/>
          <w:szCs w:val="24"/>
        </w:rPr>
        <w:t>Pneuma</w:t>
      </w:r>
      <w:r w:rsidRPr="00C05301">
        <w:rPr>
          <w:rFonts w:ascii="Times New Roman" w:eastAsia="Times New Roman" w:hAnsi="Times New Roman" w:cs="Times New Roman"/>
          <w:sz w:val="24"/>
          <w:szCs w:val="24"/>
        </w:rPr>
        <w:t xml:space="preserve"> 18, no. 1 (1996): 113–140. https://seu.idm.oclc.org/login?url=http://search.ebscohost.com/login.aspx?direct=true&amp;db=rfh&amp;AN=ATLA0001011003&amp;site=ehost-live&amp;scope=site.</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Martin, Lee Roy, ed. </w:t>
      </w:r>
      <w:r w:rsidRPr="00C05301">
        <w:rPr>
          <w:rFonts w:ascii="Times New Roman" w:eastAsia="Times New Roman" w:hAnsi="Times New Roman" w:cs="Times New Roman"/>
          <w:i/>
          <w:iCs/>
          <w:sz w:val="24"/>
          <w:szCs w:val="24"/>
        </w:rPr>
        <w:t>Pentecostal Hermeneutics: A Reader</w:t>
      </w:r>
      <w:r w:rsidRPr="00C05301">
        <w:rPr>
          <w:rFonts w:ascii="Times New Roman" w:eastAsia="Times New Roman" w:hAnsi="Times New Roman" w:cs="Times New Roman"/>
          <w:sz w:val="24"/>
          <w:szCs w:val="24"/>
        </w:rPr>
        <w:t xml:space="preserve">. Leiden, The Netherlands: </w:t>
      </w:r>
      <w:proofErr w:type="spellStart"/>
      <w:r w:rsidRPr="00C05301">
        <w:rPr>
          <w:rFonts w:ascii="Times New Roman" w:eastAsia="Times New Roman" w:hAnsi="Times New Roman" w:cs="Times New Roman"/>
          <w:sz w:val="24"/>
          <w:szCs w:val="24"/>
        </w:rPr>
        <w:t>Koninkijke</w:t>
      </w:r>
      <w:proofErr w:type="spellEnd"/>
      <w:r w:rsidRPr="00C05301">
        <w:rPr>
          <w:rFonts w:ascii="Times New Roman" w:eastAsia="Times New Roman" w:hAnsi="Times New Roman" w:cs="Times New Roman"/>
          <w:sz w:val="24"/>
          <w:szCs w:val="24"/>
        </w:rPr>
        <w:t xml:space="preserve"> Brill NV, 2013.</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McClymond, Michael. “‘I Will Pour Out of My Spirit Upon All Flesh.’” </w:t>
      </w:r>
      <w:r w:rsidRPr="00C05301">
        <w:rPr>
          <w:rFonts w:ascii="Times New Roman" w:eastAsia="Times New Roman" w:hAnsi="Times New Roman" w:cs="Times New Roman"/>
          <w:i/>
          <w:iCs/>
          <w:sz w:val="24"/>
          <w:szCs w:val="24"/>
        </w:rPr>
        <w:t>Pneuma</w:t>
      </w:r>
      <w:r w:rsidRPr="00C05301">
        <w:rPr>
          <w:rFonts w:ascii="Times New Roman" w:eastAsia="Times New Roman" w:hAnsi="Times New Roman" w:cs="Times New Roman"/>
          <w:sz w:val="24"/>
          <w:szCs w:val="24"/>
        </w:rPr>
        <w:t xml:space="preserve"> 37, no. 3 (January 1, 2015): 356–374. Accessed October 5, 2017. http://booksandjournals.brillonline.com/content/journals/10.1163/15700747-03703001.</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Menzies, William W., and Robert P. Menzies. </w:t>
      </w:r>
      <w:r w:rsidRPr="00C05301">
        <w:rPr>
          <w:rFonts w:ascii="Times New Roman" w:eastAsia="Times New Roman" w:hAnsi="Times New Roman" w:cs="Times New Roman"/>
          <w:i/>
          <w:iCs/>
          <w:sz w:val="24"/>
          <w:szCs w:val="24"/>
        </w:rPr>
        <w:t>Spirit and Power: Foundations of Pentecostal Experience</w:t>
      </w:r>
      <w:r w:rsidRPr="00C05301">
        <w:rPr>
          <w:rFonts w:ascii="Times New Roman" w:eastAsia="Times New Roman" w:hAnsi="Times New Roman" w:cs="Times New Roman"/>
          <w:sz w:val="24"/>
          <w:szCs w:val="24"/>
        </w:rPr>
        <w:t>. Grand Rapids, MI: Zondervan Publishing House, 2000.</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proofErr w:type="spellStart"/>
      <w:r w:rsidRPr="00C05301">
        <w:rPr>
          <w:rFonts w:ascii="Times New Roman" w:eastAsia="Times New Roman" w:hAnsi="Times New Roman" w:cs="Times New Roman"/>
          <w:sz w:val="24"/>
          <w:szCs w:val="24"/>
        </w:rPr>
        <w:t>Oliviero</w:t>
      </w:r>
      <w:proofErr w:type="spellEnd"/>
      <w:r w:rsidRPr="00C05301">
        <w:rPr>
          <w:rFonts w:ascii="Times New Roman" w:eastAsia="Times New Roman" w:hAnsi="Times New Roman" w:cs="Times New Roman"/>
          <w:sz w:val="24"/>
          <w:szCs w:val="24"/>
        </w:rPr>
        <w:t xml:space="preserve"> Jr., L. William. </w:t>
      </w:r>
      <w:r w:rsidRPr="00C05301">
        <w:rPr>
          <w:rFonts w:ascii="Times New Roman" w:eastAsia="Times New Roman" w:hAnsi="Times New Roman" w:cs="Times New Roman"/>
          <w:i/>
          <w:iCs/>
          <w:sz w:val="24"/>
          <w:szCs w:val="24"/>
        </w:rPr>
        <w:t>Theological Hermeneutics in the Classical Pentecostal Tradition</w:t>
      </w:r>
      <w:r w:rsidRPr="00C05301">
        <w:rPr>
          <w:rFonts w:ascii="Times New Roman" w:eastAsia="Times New Roman" w:hAnsi="Times New Roman" w:cs="Times New Roman"/>
          <w:sz w:val="24"/>
          <w:szCs w:val="24"/>
        </w:rPr>
        <w:t>. 2nd ed. Global Pentecostal and Charismatic Studies 12. Leiden, The Netherlands: Brill, 2015.</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Reed, David A. </w:t>
      </w:r>
      <w:r w:rsidRPr="00C05301">
        <w:rPr>
          <w:rFonts w:ascii="Times New Roman" w:eastAsia="Times New Roman" w:hAnsi="Times New Roman" w:cs="Times New Roman"/>
          <w:i/>
          <w:iCs/>
          <w:sz w:val="24"/>
          <w:szCs w:val="24"/>
        </w:rPr>
        <w:t>“In Jesus’ Name:” The History and Beliefs of Oneness Pentecostals</w:t>
      </w:r>
      <w:r w:rsidRPr="00C05301">
        <w:rPr>
          <w:rFonts w:ascii="Times New Roman" w:eastAsia="Times New Roman" w:hAnsi="Times New Roman" w:cs="Times New Roman"/>
          <w:sz w:val="24"/>
          <w:szCs w:val="24"/>
        </w:rPr>
        <w:t>. Journal of Pentecostal Theology Supplement Series 31. Dorset, UK: Deo Publishing, 2008.</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Rodriguez, Dario Lopez. </w:t>
      </w:r>
      <w:r w:rsidRPr="00C05301">
        <w:rPr>
          <w:rFonts w:ascii="Times New Roman" w:eastAsia="Times New Roman" w:hAnsi="Times New Roman" w:cs="Times New Roman"/>
          <w:i/>
          <w:iCs/>
          <w:sz w:val="24"/>
          <w:szCs w:val="24"/>
        </w:rPr>
        <w:t>The Liberating Mission of Jesus: The Message of the Gospel of Luke</w:t>
      </w:r>
      <w:r w:rsidRPr="00C05301">
        <w:rPr>
          <w:rFonts w:ascii="Times New Roman" w:eastAsia="Times New Roman" w:hAnsi="Times New Roman" w:cs="Times New Roman"/>
          <w:sz w:val="24"/>
          <w:szCs w:val="24"/>
        </w:rPr>
        <w:t>. Eugene, OR: Pickwick Publications, 2012.</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Sanders, Rufus Gene William. “The Life of William Joseph Seymour:  Black Father of the Twentieth Century </w:t>
      </w:r>
      <w:proofErr w:type="spellStart"/>
      <w:r w:rsidRPr="00C05301">
        <w:rPr>
          <w:rFonts w:ascii="Times New Roman" w:eastAsia="Times New Roman" w:hAnsi="Times New Roman" w:cs="Times New Roman"/>
          <w:sz w:val="24"/>
          <w:szCs w:val="24"/>
        </w:rPr>
        <w:t>Penetecostal</w:t>
      </w:r>
      <w:proofErr w:type="spellEnd"/>
      <w:r w:rsidRPr="00C05301">
        <w:rPr>
          <w:rFonts w:ascii="Times New Roman" w:eastAsia="Times New Roman" w:hAnsi="Times New Roman" w:cs="Times New Roman"/>
          <w:sz w:val="24"/>
          <w:szCs w:val="24"/>
        </w:rPr>
        <w:t xml:space="preserve"> Movement.” Ph.D., Bowling Green State University, 2000. https://search.proquest.com/docview/304585099/abstract/B35E86F3ED48461APQ/1.</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lastRenderedPageBreak/>
        <w:t xml:space="preserve">Smith, Steven W. “Jesus Christ, the Good to Great Shepherd.” </w:t>
      </w:r>
      <w:r w:rsidRPr="00C05301">
        <w:rPr>
          <w:rFonts w:ascii="Times New Roman" w:eastAsia="Times New Roman" w:hAnsi="Times New Roman" w:cs="Times New Roman"/>
          <w:i/>
          <w:iCs/>
          <w:sz w:val="24"/>
          <w:szCs w:val="24"/>
        </w:rPr>
        <w:t>Southwestern Journal of Theology</w:t>
      </w:r>
      <w:r w:rsidRPr="00C05301">
        <w:rPr>
          <w:rFonts w:ascii="Times New Roman" w:eastAsia="Times New Roman" w:hAnsi="Times New Roman" w:cs="Times New Roman"/>
          <w:sz w:val="24"/>
          <w:szCs w:val="24"/>
        </w:rPr>
        <w:t xml:space="preserve"> 56, no. 1 (September 2013): 53–63. Accessed October 24, 2016. https://seu.idm.oclc.org/login?url=http://search.ebscohost.com/login.aspx?direct=true&amp;db=rfh&amp;AN=ATLA0001991826&amp;site=ehost-live&amp;scope=site.</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Stephenson, Christopher A. </w:t>
      </w:r>
      <w:r w:rsidRPr="00C05301">
        <w:rPr>
          <w:rFonts w:ascii="Times New Roman" w:eastAsia="Times New Roman" w:hAnsi="Times New Roman" w:cs="Times New Roman"/>
          <w:i/>
          <w:iCs/>
          <w:sz w:val="24"/>
          <w:szCs w:val="24"/>
        </w:rPr>
        <w:t>Types of Pentecostal Theology: Method, System, Spirit</w:t>
      </w:r>
      <w:r w:rsidRPr="00C05301">
        <w:rPr>
          <w:rFonts w:ascii="Times New Roman" w:eastAsia="Times New Roman" w:hAnsi="Times New Roman" w:cs="Times New Roman"/>
          <w:sz w:val="24"/>
          <w:szCs w:val="24"/>
        </w:rPr>
        <w:t>. The American Academy of Religion Academy Series. New York, NY: Oxford University Press, 2013.</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Tackett, Zachary Michael. “As a Prophetic Voice: </w:t>
      </w:r>
      <w:proofErr w:type="spellStart"/>
      <w:r w:rsidRPr="00C05301">
        <w:rPr>
          <w:rFonts w:ascii="Times New Roman" w:eastAsia="Times New Roman" w:hAnsi="Times New Roman" w:cs="Times New Roman"/>
          <w:sz w:val="24"/>
          <w:szCs w:val="24"/>
        </w:rPr>
        <w:t>Liberationism</w:t>
      </w:r>
      <w:proofErr w:type="spellEnd"/>
      <w:r w:rsidRPr="00C05301">
        <w:rPr>
          <w:rFonts w:ascii="Times New Roman" w:eastAsia="Times New Roman" w:hAnsi="Times New Roman" w:cs="Times New Roman"/>
          <w:sz w:val="24"/>
          <w:szCs w:val="24"/>
        </w:rPr>
        <w:t xml:space="preserve"> as a Matrix for Interpreting American Pentecostal Thought and Praxis.” </w:t>
      </w:r>
      <w:r w:rsidRPr="00C05301">
        <w:rPr>
          <w:rFonts w:ascii="Times New Roman" w:eastAsia="Times New Roman" w:hAnsi="Times New Roman" w:cs="Times New Roman"/>
          <w:i/>
          <w:iCs/>
          <w:sz w:val="24"/>
          <w:szCs w:val="24"/>
        </w:rPr>
        <w:t>JEPTA: Journal of the European Pentecostal Theological Association</w:t>
      </w:r>
      <w:r w:rsidRPr="00C05301">
        <w:rPr>
          <w:rFonts w:ascii="Times New Roman" w:eastAsia="Times New Roman" w:hAnsi="Times New Roman" w:cs="Times New Roman"/>
          <w:sz w:val="24"/>
          <w:szCs w:val="24"/>
        </w:rPr>
        <w:t xml:space="preserve"> 33, no. 1 (March 2013): 42–57. https://seu.idm.oclc.org/login?url=http://search.ebscohost.com/login.aspx?direct=true&amp;db=a9h&amp;AN=86872068&amp;site=ehost-live&amp;scope=site.</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proofErr w:type="spellStart"/>
      <w:r w:rsidRPr="00C05301">
        <w:rPr>
          <w:rFonts w:ascii="Times New Roman" w:eastAsia="Times New Roman" w:hAnsi="Times New Roman" w:cs="Times New Roman"/>
          <w:sz w:val="24"/>
          <w:szCs w:val="24"/>
        </w:rPr>
        <w:t>Terrien</w:t>
      </w:r>
      <w:proofErr w:type="spellEnd"/>
      <w:r w:rsidRPr="00C05301">
        <w:rPr>
          <w:rFonts w:ascii="Times New Roman" w:eastAsia="Times New Roman" w:hAnsi="Times New Roman" w:cs="Times New Roman"/>
          <w:sz w:val="24"/>
          <w:szCs w:val="24"/>
        </w:rPr>
        <w:t xml:space="preserve">, Samuel. </w:t>
      </w:r>
      <w:r w:rsidRPr="00C05301">
        <w:rPr>
          <w:rFonts w:ascii="Times New Roman" w:eastAsia="Times New Roman" w:hAnsi="Times New Roman" w:cs="Times New Roman"/>
          <w:i/>
          <w:iCs/>
          <w:sz w:val="24"/>
          <w:szCs w:val="24"/>
        </w:rPr>
        <w:t>The Psalms: Strophic Structure and Theological Commentary</w:t>
      </w:r>
      <w:r w:rsidRPr="00C05301">
        <w:rPr>
          <w:rFonts w:ascii="Times New Roman" w:eastAsia="Times New Roman" w:hAnsi="Times New Roman" w:cs="Times New Roman"/>
          <w:sz w:val="24"/>
          <w:szCs w:val="24"/>
        </w:rPr>
        <w:t>. Eerdmans Critical Commentary. Grand Rapids, MI: William B. Eerdmans Publishing Company, 2003.</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Thomas, John C. “Women, Pentecostals and the Bible: An Experiment in Pentecostal Hermeneutics.” </w:t>
      </w:r>
      <w:r w:rsidRPr="00C05301">
        <w:rPr>
          <w:rFonts w:ascii="Times New Roman" w:eastAsia="Times New Roman" w:hAnsi="Times New Roman" w:cs="Times New Roman"/>
          <w:i/>
          <w:iCs/>
          <w:sz w:val="24"/>
          <w:szCs w:val="24"/>
        </w:rPr>
        <w:t>Journal of Pentecostal Theology</w:t>
      </w:r>
      <w:r w:rsidRPr="00C05301">
        <w:rPr>
          <w:rFonts w:ascii="Times New Roman" w:eastAsia="Times New Roman" w:hAnsi="Times New Roman" w:cs="Times New Roman"/>
          <w:sz w:val="24"/>
          <w:szCs w:val="24"/>
        </w:rPr>
        <w:t xml:space="preserve"> 2, no. 5 (October 1, 1994): 41–56. Accessed October 20, 2017. http://booksandjournals.brillonline.com/content/journals/10.1177/096673699400200504.</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Thomas, John Christopher. “Pentecostal Theology in the Twenty-First Century.” </w:t>
      </w:r>
      <w:r w:rsidRPr="00C05301">
        <w:rPr>
          <w:rFonts w:ascii="Times New Roman" w:eastAsia="Times New Roman" w:hAnsi="Times New Roman" w:cs="Times New Roman"/>
          <w:i/>
          <w:iCs/>
          <w:sz w:val="24"/>
          <w:szCs w:val="24"/>
        </w:rPr>
        <w:t>Pneuma</w:t>
      </w:r>
      <w:r w:rsidRPr="00C05301">
        <w:rPr>
          <w:rFonts w:ascii="Times New Roman" w:eastAsia="Times New Roman" w:hAnsi="Times New Roman" w:cs="Times New Roman"/>
          <w:sz w:val="24"/>
          <w:szCs w:val="24"/>
        </w:rPr>
        <w:t xml:space="preserve"> 20, no. 1 (1998): 3–19. https://seu.idm.oclc.org/login?url=http://search.ebscohost.com/login.aspx?direct=true&amp;db=rfh&amp;AN=ATLA0000916876&amp;site=ehost-live&amp;scope=site.</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Vondey, Wolfgang. “The Making of a Black Liturgy: Pentecostal Worship and Spirituality from African Slave Narratives to American Cityscapes.” </w:t>
      </w:r>
      <w:r w:rsidRPr="00C05301">
        <w:rPr>
          <w:rFonts w:ascii="Times New Roman" w:eastAsia="Times New Roman" w:hAnsi="Times New Roman" w:cs="Times New Roman"/>
          <w:i/>
          <w:iCs/>
          <w:sz w:val="24"/>
          <w:szCs w:val="24"/>
        </w:rPr>
        <w:t>Black Theology</w:t>
      </w:r>
      <w:r w:rsidRPr="00C05301">
        <w:rPr>
          <w:rFonts w:ascii="Times New Roman" w:eastAsia="Times New Roman" w:hAnsi="Times New Roman" w:cs="Times New Roman"/>
          <w:sz w:val="24"/>
          <w:szCs w:val="24"/>
        </w:rPr>
        <w:t xml:space="preserve"> 10, no. 2 (August 2012): 147–168. https://seu.idm.oclc.org/login?url=http://search.ebscohost.com/login.aspx?direct=true&amp;db=rfh&amp;AN=ATLA0001930907&amp;site=ehost-live&amp;scope=site.</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Waddell, Robby. </w:t>
      </w:r>
      <w:r w:rsidRPr="00C05301">
        <w:rPr>
          <w:rFonts w:ascii="Times New Roman" w:eastAsia="Times New Roman" w:hAnsi="Times New Roman" w:cs="Times New Roman"/>
          <w:i/>
          <w:iCs/>
          <w:sz w:val="24"/>
          <w:szCs w:val="24"/>
        </w:rPr>
        <w:t>The Spirit of the Book of Revelation</w:t>
      </w:r>
      <w:r w:rsidRPr="00C05301">
        <w:rPr>
          <w:rFonts w:ascii="Times New Roman" w:eastAsia="Times New Roman" w:hAnsi="Times New Roman" w:cs="Times New Roman"/>
          <w:sz w:val="24"/>
          <w:szCs w:val="24"/>
        </w:rPr>
        <w:t xml:space="preserve">. Vol. 30. Journal of Pentecostal Theology Supplement Series. Dorset, UK: Deo Publishing, </w:t>
      </w:r>
      <w:proofErr w:type="spellStart"/>
      <w:r w:rsidRPr="00C05301">
        <w:rPr>
          <w:rFonts w:ascii="Times New Roman" w:eastAsia="Times New Roman" w:hAnsi="Times New Roman" w:cs="Times New Roman"/>
          <w:sz w:val="24"/>
          <w:szCs w:val="24"/>
        </w:rPr>
        <w:t>n.d.</w:t>
      </w:r>
      <w:proofErr w:type="spellEnd"/>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Waddell, Robby, and Peter </w:t>
      </w:r>
      <w:proofErr w:type="spellStart"/>
      <w:r w:rsidRPr="00C05301">
        <w:rPr>
          <w:rFonts w:ascii="Times New Roman" w:eastAsia="Times New Roman" w:hAnsi="Times New Roman" w:cs="Times New Roman"/>
          <w:sz w:val="24"/>
          <w:szCs w:val="24"/>
        </w:rPr>
        <w:t>Althouse</w:t>
      </w:r>
      <w:proofErr w:type="spellEnd"/>
      <w:r w:rsidRPr="00C05301">
        <w:rPr>
          <w:rFonts w:ascii="Times New Roman" w:eastAsia="Times New Roman" w:hAnsi="Times New Roman" w:cs="Times New Roman"/>
          <w:sz w:val="24"/>
          <w:szCs w:val="24"/>
        </w:rPr>
        <w:t xml:space="preserve">. “The Promises and Perils of the Azusa Street Myth.” </w:t>
      </w:r>
      <w:r w:rsidRPr="00C05301">
        <w:rPr>
          <w:rFonts w:ascii="Times New Roman" w:eastAsia="Times New Roman" w:hAnsi="Times New Roman" w:cs="Times New Roman"/>
          <w:i/>
          <w:iCs/>
          <w:sz w:val="24"/>
          <w:szCs w:val="24"/>
        </w:rPr>
        <w:t>Pneuma</w:t>
      </w:r>
      <w:r w:rsidRPr="00C05301">
        <w:rPr>
          <w:rFonts w:ascii="Times New Roman" w:eastAsia="Times New Roman" w:hAnsi="Times New Roman" w:cs="Times New Roman"/>
          <w:sz w:val="24"/>
          <w:szCs w:val="24"/>
        </w:rPr>
        <w:t xml:space="preserve"> 38, no. 4 (January 1, 2016): 367–371. Accessed October 6, 2017. http://booksandjournals.brillonline.com/content/journals/10.1163/15700747-03804017.</w:t>
      </w:r>
    </w:p>
    <w:p w:rsidR="00C05301" w:rsidRPr="00C05301" w:rsidRDefault="00C05301" w:rsidP="00C05301">
      <w:pPr>
        <w:spacing w:line="240" w:lineRule="auto"/>
        <w:ind w:left="450" w:hanging="480"/>
        <w:rPr>
          <w:rFonts w:ascii="Times New Roman" w:eastAsia="Times New Roman" w:hAnsi="Times New Roman" w:cs="Times New Roman"/>
          <w:sz w:val="24"/>
          <w:szCs w:val="24"/>
        </w:rPr>
      </w:pPr>
      <w:r w:rsidRPr="00C05301">
        <w:rPr>
          <w:rFonts w:ascii="Times New Roman" w:eastAsia="Times New Roman" w:hAnsi="Times New Roman" w:cs="Times New Roman"/>
          <w:sz w:val="24"/>
          <w:szCs w:val="24"/>
        </w:rPr>
        <w:t xml:space="preserve">Warrington, Keith. </w:t>
      </w:r>
      <w:r w:rsidRPr="00C05301">
        <w:rPr>
          <w:rFonts w:ascii="Times New Roman" w:eastAsia="Times New Roman" w:hAnsi="Times New Roman" w:cs="Times New Roman"/>
          <w:i/>
          <w:iCs/>
          <w:sz w:val="24"/>
          <w:szCs w:val="24"/>
        </w:rPr>
        <w:t>Pentecostal Theology: A Theology of Encounter</w:t>
      </w:r>
      <w:r w:rsidRPr="00C05301">
        <w:rPr>
          <w:rFonts w:ascii="Times New Roman" w:eastAsia="Times New Roman" w:hAnsi="Times New Roman" w:cs="Times New Roman"/>
          <w:sz w:val="24"/>
          <w:szCs w:val="24"/>
        </w:rPr>
        <w:t>. London, UK: T&amp;T Clark, 2008.</w:t>
      </w:r>
    </w:p>
    <w:p w:rsidR="002A4FA5" w:rsidRPr="00F05C1F" w:rsidRDefault="00C05301" w:rsidP="00250519">
      <w:pPr>
        <w:spacing w:after="0" w:line="240" w:lineRule="auto"/>
        <w:ind w:left="450" w:hanging="480"/>
        <w:rPr>
          <w:rFonts w:ascii="Times New Roman" w:hAnsi="Times New Roman" w:cs="Times New Roman"/>
          <w:sz w:val="24"/>
        </w:rPr>
      </w:pPr>
      <w:r w:rsidRPr="00C05301">
        <w:rPr>
          <w:rFonts w:ascii="Times New Roman" w:eastAsia="Times New Roman" w:hAnsi="Times New Roman" w:cs="Times New Roman"/>
          <w:sz w:val="24"/>
          <w:szCs w:val="24"/>
        </w:rPr>
        <w:t xml:space="preserve">Willard, Dallas. “Discipleship.” In </w:t>
      </w:r>
      <w:r w:rsidRPr="00C05301">
        <w:rPr>
          <w:rFonts w:ascii="Times New Roman" w:eastAsia="Times New Roman" w:hAnsi="Times New Roman" w:cs="Times New Roman"/>
          <w:i/>
          <w:iCs/>
          <w:sz w:val="24"/>
          <w:szCs w:val="24"/>
        </w:rPr>
        <w:t>Oxford Handbook of Evangelical Theology</w:t>
      </w:r>
      <w:r w:rsidRPr="00C05301">
        <w:rPr>
          <w:rFonts w:ascii="Times New Roman" w:eastAsia="Times New Roman" w:hAnsi="Times New Roman" w:cs="Times New Roman"/>
          <w:sz w:val="24"/>
          <w:szCs w:val="24"/>
        </w:rPr>
        <w:t xml:space="preserve">, edited by Gerald McDermott. Oxford: Oxford University Press, </w:t>
      </w:r>
      <w:proofErr w:type="spellStart"/>
      <w:r w:rsidRPr="00C05301">
        <w:rPr>
          <w:rFonts w:ascii="Times New Roman" w:eastAsia="Times New Roman" w:hAnsi="Times New Roman" w:cs="Times New Roman"/>
          <w:sz w:val="24"/>
          <w:szCs w:val="24"/>
        </w:rPr>
        <w:t>n.d.</w:t>
      </w:r>
      <w:proofErr w:type="spellEnd"/>
      <w:r w:rsidRPr="00C05301">
        <w:rPr>
          <w:rFonts w:ascii="Times New Roman" w:eastAsia="Times New Roman" w:hAnsi="Times New Roman" w:cs="Times New Roman"/>
          <w:sz w:val="24"/>
          <w:szCs w:val="24"/>
        </w:rPr>
        <w:t xml:space="preserve"> Accessed September 6, 2017. http://www.dwillard.org/articles/artview.asp?artID=134.</w:t>
      </w:r>
      <w:r w:rsidR="002A4FA5">
        <w:rPr>
          <w:rFonts w:ascii="Times New Roman" w:hAnsi="Times New Roman" w:cs="Times New Roman"/>
          <w:sz w:val="24"/>
        </w:rPr>
        <w:tab/>
      </w:r>
    </w:p>
    <w:sectPr w:rsidR="002A4FA5" w:rsidRPr="00F05C1F" w:rsidSect="0019419B">
      <w:headerReference w:type="default" r:id="rId8"/>
      <w:pgSz w:w="12240" w:h="15840" w:code="1"/>
      <w:pgMar w:top="1440" w:right="1440" w:bottom="1440" w:left="21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47AF" w:rsidRDefault="008747AF" w:rsidP="00BA5143">
      <w:pPr>
        <w:spacing w:after="0" w:line="240" w:lineRule="auto"/>
      </w:pPr>
      <w:r>
        <w:separator/>
      </w:r>
    </w:p>
  </w:endnote>
  <w:endnote w:type="continuationSeparator" w:id="0">
    <w:p w:rsidR="008747AF" w:rsidRDefault="008747AF" w:rsidP="00BA5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47AF" w:rsidRDefault="008747AF" w:rsidP="00BA5143">
      <w:pPr>
        <w:spacing w:after="0" w:line="240" w:lineRule="auto"/>
      </w:pPr>
      <w:r>
        <w:separator/>
      </w:r>
    </w:p>
  </w:footnote>
  <w:footnote w:type="continuationSeparator" w:id="0">
    <w:p w:rsidR="008747AF" w:rsidRDefault="008747AF" w:rsidP="00BA5143">
      <w:pPr>
        <w:spacing w:after="0" w:line="240" w:lineRule="auto"/>
      </w:pPr>
      <w:r>
        <w:continuationSeparator/>
      </w:r>
    </w:p>
  </w:footnote>
  <w:footnote w:id="1">
    <w:p w:rsidR="00C71760" w:rsidRDefault="00C71760" w:rsidP="004B1AA3">
      <w:pPr>
        <w:pStyle w:val="FootnoteText"/>
        <w:ind w:firstLine="360"/>
      </w:pPr>
      <w:r>
        <w:rPr>
          <w:rStyle w:val="FootnoteReference"/>
        </w:rPr>
        <w:footnoteRef/>
      </w:r>
      <w:r>
        <w:t xml:space="preserve"> All bible references will be from the NASB unless otherwise noted.</w:t>
      </w:r>
    </w:p>
  </w:footnote>
  <w:footnote w:id="2">
    <w:p w:rsidR="00C71760" w:rsidRDefault="00C71760" w:rsidP="00142135">
      <w:pPr>
        <w:pStyle w:val="FootnoteText"/>
        <w:ind w:firstLine="360"/>
      </w:pPr>
      <w:r>
        <w:rPr>
          <w:rStyle w:val="FootnoteReference"/>
        </w:rPr>
        <w:footnoteRef/>
      </w:r>
      <w:r>
        <w:t xml:space="preserve"> I was first made aware of Willard’s assessment in </w:t>
      </w:r>
      <w:r>
        <w:fldChar w:fldCharType="begin"/>
      </w:r>
      <w:r>
        <w:instrText xml:space="preserve"> ADDIN ZOTERO_ITEM CSL_CITATION {"citationID":"PMRWeHtf","properties":{"formattedCitation":"{\\rtf Brian Brock, \\uc0\\u8220{}Discipleship as Living with God, or Wayfinding and Scripture,\\uc0\\u8221{} {\\i{}Journal of Spiritual Formation &amp; Soul Care} 7, no. 1 (2014): 22\\uc0\\u8211{}34, accessed February 14, 2017, https://seu.idm.oclc.org/login?url=http://search.ebscohost.com/login.aspx?direct=true&amp;db=rfh&amp;AN=ATLA0001982847&amp;site=ehost-live&amp;scope=site.}","plainCitation":"Brian Brock, “Discipleship as Living with God, or Wayfinding and Scripture,” Journal of Spiritual Formation &amp; Soul Care 7, no. 1 (2014): 22–34, accessed February 14, 2017, https://seu.idm.oclc.org/login?url=http://search.ebscohost.com/login.aspx?direct=true&amp;db=rfh&amp;AN=ATLA0001982847&amp;site=ehost-live&amp;scope=site."},"citationItems":[{"id":175,"uris":["http://zotero.org/users/3551950/items/VRHDM6RH"],"uri":["http://zotero.org/users/3551950/items/VRHDM6RH"],"itemData":{"id":175,"type":"article-journal","title":"Discipleship as living with God, or wayfinding and Scripture","container-title":"Journal of Spiritual Formation &amp; Soul Care","page":"22-34","volume":"7","issue":"1","source":"EBSCOhost","URL":"https://seu.idm.oclc.org/login?url=http://search.ebscohost.com/login.aspx?direct=true&amp;db=rfh&amp;AN=ATLA0001982847&amp;site=ehost-live&amp;scope=site","ISSN":"1939-7909","journalAbbreviation":"Journal of Spiritual Formation &amp; Soul Care","author":[{"family":"Brock","given":"Brian"}],"issued":{"date-parts":[["2014"]]},"accessed":{"date-parts":[["2017",2,14]]}}}],"schema":"https://github.com/citation-style-language/schema/raw/master/csl-citation.json"} </w:instrText>
      </w:r>
      <w:r>
        <w:fldChar w:fldCharType="separate"/>
      </w:r>
      <w:r w:rsidRPr="0038596A">
        <w:rPr>
          <w:rFonts w:ascii="Calibri" w:hAnsi="Calibri" w:cs="Calibri"/>
          <w:szCs w:val="24"/>
        </w:rPr>
        <w:t xml:space="preserve">Brian Brock, “Discipleship as Living with God, or Wayfinding and Scripture,” </w:t>
      </w:r>
      <w:r w:rsidRPr="0038596A">
        <w:rPr>
          <w:rFonts w:ascii="Calibri" w:hAnsi="Calibri" w:cs="Calibri"/>
          <w:i/>
          <w:iCs/>
          <w:szCs w:val="24"/>
        </w:rPr>
        <w:t>Journal of Spiritual Formation &amp; Soul Care</w:t>
      </w:r>
      <w:r w:rsidRPr="0038596A">
        <w:rPr>
          <w:rFonts w:ascii="Calibri" w:hAnsi="Calibri" w:cs="Calibri"/>
          <w:szCs w:val="24"/>
        </w:rPr>
        <w:t xml:space="preserve"> 7, no. 1 (2014): 22–34, accessed February 14, 2017, https://seu.idm.oclc.org/login?url=http://search.ebscohost.com/login.aspx?direct=true&amp;db=rfh&amp;AN=ATLA0001982847&amp;site=ehost-live&amp;scope=site.</w:t>
      </w:r>
      <w:r>
        <w:fldChar w:fldCharType="end"/>
      </w:r>
    </w:p>
  </w:footnote>
  <w:footnote w:id="3">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{"citationID":"ynuJyZi2","properties":{"formattedCitation":"{\\rtf Dallas Willard, \\uc0\\u8220{}Discipleship,\\uc0\\u8221{} in {\\i{}Oxford Handbook of Evangelical Theology}, ed. Gerald McDermott (Oxford: Oxford University Press, n.d.), accessed September 6, 2017, http://www.dwillard.org/articles/artview.asp?artID=134.}","plainCitation":"Dallas Willard, “Discipleship,” in Oxford Handbook of Evangelical Theology, ed. Gerald McDermott (Oxford: Oxford University Press, n.d.), accessed September 6, 2017, http://www.dwillard.org/articles/artview.asp?artID=134."},"citationItems":[{"id":276,"uris":["http://zotero.org/users/3551950/items/XGSQ7BV2"],"uri":["http://zotero.org/users/3551950/items/XGSQ7BV2"],"itemData":{"id":276,"type":"chapter","title":"Discipleship","container-title":"Oxford Handbook of Evangelical Theology","publisher":"Oxford University Press","publisher-place":"Oxford","event-place":"Oxford","URL":"http://www.dwillard.org/articles/artview.asp?artID=134","author":[{"family":"Willard","given":"Dallas"}],"editor":[{"family":"McDermott","given":"Gerald"}],"accessed":{"date-parts":[["2017",9,6]]}}}],"schema":"https://github.com/citation-style-language/schema/raw/master/csl-citation.json"} </w:instrText>
      </w:r>
      <w:r>
        <w:fldChar w:fldCharType="separate"/>
      </w:r>
      <w:r w:rsidRPr="00066028">
        <w:rPr>
          <w:rFonts w:ascii="Calibri" w:hAnsi="Calibri" w:cs="Calibri"/>
          <w:szCs w:val="24"/>
        </w:rPr>
        <w:t xml:space="preserve">Dallas Willard, “Discipleship,” in </w:t>
      </w:r>
      <w:r w:rsidRPr="00066028">
        <w:rPr>
          <w:rFonts w:ascii="Calibri" w:hAnsi="Calibri" w:cs="Calibri"/>
          <w:i/>
          <w:iCs/>
          <w:szCs w:val="24"/>
        </w:rPr>
        <w:t>Oxford Handbook of Evangelical Theology</w:t>
      </w:r>
      <w:r w:rsidRPr="00066028">
        <w:rPr>
          <w:rFonts w:ascii="Calibri" w:hAnsi="Calibri" w:cs="Calibri"/>
          <w:szCs w:val="24"/>
        </w:rPr>
        <w:t>, ed. Gerald McDermott (Oxford: Oxford University Press, n.d.), accessed September 6, 2017, http://www.dwillard.org/articles/artview.asp?artID=134.</w:t>
      </w:r>
      <w:r>
        <w:fldChar w:fldCharType="end"/>
      </w:r>
    </w:p>
  </w:footnote>
  <w:footnote w:id="4">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82TsdF1d","properties":{"formattedCitation":"Ibid.","plainCitation":"Ibid."},"citationItems":[{"id":276,"uris":["http://zotero.org/users/3551950/items/XGSQ7BV2"],"uri":["http://zotero.org/users/3551950/items/XGSQ7BV2"],"itemData":{"id":276,"type":"chapter","title":"Discipleship","container-title":"Oxford Handbook of Evangelical Theology","publisher":"Oxford University Press","publisher-place":"Oxford","event-place":"Oxford","URL":"http://www.dwillard.org/articles/artview.asp?artID=134","author":[{"family":"Willard","given":"Dallas"}],"editor":[{"family":"McDermott","given":"Gerald"}],"accessed":{"date-parts":[["2017",9,6]]}}}],"schema":"https://github.com/citation-style-language/schema/raw/master/csl-citation.json"} </w:instrText>
      </w:r>
      <w:r>
        <w:fldChar w:fldCharType="separate"/>
      </w:r>
      <w:r w:rsidRPr="00066028">
        <w:rPr>
          <w:rFonts w:ascii="Calibri" w:hAnsi="Calibri" w:cs="Calibri"/>
        </w:rPr>
        <w:t>Ibid.</w:t>
      </w:r>
      <w:r>
        <w:fldChar w:fldCharType="end"/>
      </w:r>
    </w:p>
  </w:footnote>
  <w:footnote w:id="5">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{"citationID":"kE8enhXA","properties":{"formattedCitation":"{\\rtf Dietrich Bonhoeffer, {\\i{}The Cost of Discipleship} (New York, NY: Touchstone, 1995), 44\\uc0\\u8211{}45.}","plainCitation":"Dietrich Bonhoeffer, The Cost of Discipleship (New York, NY: Touchstone, 1995), 44–45."},"citationItems":[{"id":475,"uris":["http://zotero.org/users/3551950/items/7H84A2SI"],"uri":["http://zotero.org/users/3551950/items/7H84A2SI"],"itemData":{"id":475,"type":"book","title":"The Cost of Discipleship","publisher":"Touchstone","publisher-place":"New York, NY","event-place":"New York, NY","author":[{"family":"Bonhoeffer","given":"Dietrich"}],"issued":{"date-parts":[["1995"]]}},"locator":"44-45"}],"schema":"https://github.com/citation-style-language/schema/raw/master/csl-citation.json"} </w:instrText>
      </w:r>
      <w:r>
        <w:fldChar w:fldCharType="separate"/>
      </w:r>
      <w:r w:rsidRPr="00C05301">
        <w:rPr>
          <w:rFonts w:ascii="Calibri" w:hAnsi="Calibri" w:cs="Calibri"/>
          <w:szCs w:val="24"/>
        </w:rPr>
        <w:t xml:space="preserve">Dietrich Bonhoeffer, </w:t>
      </w:r>
      <w:r w:rsidRPr="00C05301">
        <w:rPr>
          <w:rFonts w:ascii="Calibri" w:hAnsi="Calibri" w:cs="Calibri"/>
          <w:i/>
          <w:iCs/>
          <w:szCs w:val="24"/>
        </w:rPr>
        <w:t>The Cost of Discipleship</w:t>
      </w:r>
      <w:r w:rsidRPr="00C05301">
        <w:rPr>
          <w:rFonts w:ascii="Calibri" w:hAnsi="Calibri" w:cs="Calibri"/>
          <w:szCs w:val="24"/>
        </w:rPr>
        <w:t xml:space="preserve"> (New York, NY: Touchstone, 1995), 44–45.</w:t>
      </w:r>
      <w:r>
        <w:fldChar w:fldCharType="end"/>
      </w:r>
    </w:p>
  </w:footnote>
  <w:footnote w:id="6">
    <w:p w:rsidR="00C71760" w:rsidRDefault="00C71760" w:rsidP="008D0492">
      <w:pPr>
        <w:pStyle w:val="FootnoteText"/>
        <w:ind w:firstLine="360"/>
      </w:pPr>
      <w:r>
        <w:rPr>
          <w:rStyle w:val="FootnoteReference"/>
        </w:rPr>
        <w:footnoteRef/>
      </w:r>
      <w:r>
        <w:t xml:space="preserve"> Some Pentecostal scholars would view Spirit Baptism as a vocational calling, thus it becomes ecclesiological rather than soteriological. See </w:t>
      </w:r>
      <w:r>
        <w:fldChar w:fldCharType="begin"/>
      </w:r>
      <w:r>
        <w:instrText xml:space="preserve"> ADDIN ZOTERO_ITEM CSL_CITATION {"citationID":"igeC2lKB","properties":{"formattedCitation":"{\\rtf William W. Menzies and Robert P. Menzies, {\\i{}Spirit and Power: Foundations of Pentecostal Experience} (Grand Rapids, MI: Zondervan Publishing House, 2000), 189\\uc0\\u8211{}208.}","plainCitation":"William W. Menzies and Robert P. Menzies, Spirit and Power: Foundations of Pentecostal Experience (Grand Rapids, MI: Zondervan Publishing House, 2000), 189–208."},"citationItems":[{"id":503,"uris":["http://zotero.org/users/3551950/items/V968KQXX"],"uri":["http://zotero.org/users/3551950/items/V968KQXX"],"itemData":{"id":503,"type":"book","title":"Spirit and Power: Foundations of Pentecostal Experience","publisher":"Zondervan Publishing House","publisher-place":"Grand Rapids, MI","event-place":"Grand Rapids, MI","author":[{"family":"Menzies","given":"William W."},{"family":"Menzies","given":"Robert P."}],"issued":{"date-parts":[["2000"]]}},"locator":"189-208"}],"schema":"https://github.com/citation-style-language/schema/raw/master/csl-citation.json"} </w:instrText>
      </w:r>
      <w:r>
        <w:fldChar w:fldCharType="separate"/>
      </w:r>
      <w:r w:rsidRPr="00F520E5">
        <w:rPr>
          <w:rFonts w:ascii="Calibri" w:hAnsi="Calibri" w:cs="Calibri"/>
          <w:szCs w:val="24"/>
        </w:rPr>
        <w:t xml:space="preserve">William W. Menzies and Robert P. Menzies, </w:t>
      </w:r>
      <w:r w:rsidRPr="00F520E5">
        <w:rPr>
          <w:rFonts w:ascii="Calibri" w:hAnsi="Calibri" w:cs="Calibri"/>
          <w:i/>
          <w:iCs/>
          <w:szCs w:val="24"/>
        </w:rPr>
        <w:t>Spirit and Power: Foundations of Pentecostal Experience</w:t>
      </w:r>
      <w:r w:rsidRPr="00F520E5">
        <w:rPr>
          <w:rFonts w:ascii="Calibri" w:hAnsi="Calibri" w:cs="Calibri"/>
          <w:szCs w:val="24"/>
        </w:rPr>
        <w:t xml:space="preserve"> (Grand Rapids, MI: Zondervan Publishing House, 2000), 189–208.</w:t>
      </w:r>
      <w:r>
        <w:fldChar w:fldCharType="end"/>
      </w:r>
    </w:p>
  </w:footnote>
  <w:footnote w:id="7">
    <w:p w:rsidR="00C71760" w:rsidRDefault="00C71760" w:rsidP="00142135">
      <w:pPr>
        <w:pStyle w:val="FootnoteText"/>
        <w:ind w:firstLine="360"/>
      </w:pPr>
      <w:r>
        <w:rPr>
          <w:rStyle w:val="FootnoteReference"/>
        </w:rPr>
        <w:footnoteRef/>
      </w:r>
      <w:r>
        <w:t xml:space="preserve"> For a more comprehensive study of Pentecostalism’s theological roots see </w:t>
      </w:r>
      <w:r>
        <w:fldChar w:fldCharType="begin"/>
      </w:r>
      <w:r>
        <w:instrText xml:space="preserve"> ADDIN ZOTERO_ITEM CSL_CITATION {"citationID":"mjbFwczN","properties":{"formattedCitation":"{\\rtf Donald W. Dayton, {\\i{}Theological Roots of Pentecostalism} (Peabody, MA: Hendrickson Publishers, 1987).}","plainCitation":"Donald W. Dayton, Theological Roots of Pentecostalism (Peabody, MA: Hendrickson Publishers, 1987)."},"citationItems":[{"id":477,"uris":["http://zotero.org/users/3551950/items/V8U27QME"],"uri":["http://zotero.org/users/3551950/items/V8U27QME"],"itemData":{"id":477,"type":"book","title":"Theological Roots of Pentecostalism","publisher":"Hendrickson Publishers","publisher-place":"Peabody, MA","event-place":"Peabody, MA","author":[{"family":"Dayton","given":"Donald W."}],"issued":{"date-parts":[["1987"]]}}}],"schema":"https://github.com/citation-style-language/schema/raw/master/csl-citation.json"} </w:instrText>
      </w:r>
      <w:r>
        <w:fldChar w:fldCharType="separate"/>
      </w:r>
      <w:r w:rsidRPr="00066028">
        <w:rPr>
          <w:rFonts w:ascii="Calibri" w:hAnsi="Calibri" w:cs="Calibri"/>
          <w:szCs w:val="24"/>
        </w:rPr>
        <w:t xml:space="preserve">Donald W. Dayton, </w:t>
      </w:r>
      <w:r w:rsidRPr="00066028">
        <w:rPr>
          <w:rFonts w:ascii="Calibri" w:hAnsi="Calibri" w:cs="Calibri"/>
          <w:i/>
          <w:iCs/>
          <w:szCs w:val="24"/>
        </w:rPr>
        <w:t>Theological Roots of Pentecostalism</w:t>
      </w:r>
      <w:r w:rsidRPr="00066028">
        <w:rPr>
          <w:rFonts w:ascii="Calibri" w:hAnsi="Calibri" w:cs="Calibri"/>
          <w:szCs w:val="24"/>
        </w:rPr>
        <w:t xml:space="preserve"> (Peabody, MA: Hendrickson Publishers, 1987).</w:t>
      </w:r>
      <w:r>
        <w:fldChar w:fldCharType="end"/>
      </w:r>
    </w:p>
  </w:footnote>
  <w:footnote w:id="8">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{"citationID":"zPPvoLHE","properties":{"formattedCitation":"{\\rtf Walter J. Hollenweger, {\\i{}The Pentecostals: The Charismatic Movement in the Churches} (Minneapolis, MN: Augsburg Publishing House, 1972), 21.}","plainCitation":"Walter J. Hollenweger, The Pentecostals: The Charismatic Movement in the Churches (Minneapolis, MN: Augsburg Publishing House, 1972), 21."},"citationItems":[{"id":229,"uris":["http://zotero.org/users/3551950/items/C3GP67XF"],"uri":["http://zotero.org/users/3551950/items/C3GP67XF"],"itemData":{"id":229,"type":"book","title":"The Pentecostals: The Charismatic Movement in the Churches","publisher":"Augsburg Publishing House","publisher-place":"Minneapolis, MN","event-place":"Minneapolis, MN","author":[{"family":"Hollenweger","given":"Walter J."}],"issued":{"date-parts":[["1972"]]}},"locator":"21"}],"schema":"https://github.com/citation-style-language/schema/raw/master/csl-citation.json"} </w:instrText>
      </w:r>
      <w:r>
        <w:fldChar w:fldCharType="separate"/>
      </w:r>
      <w:r w:rsidRPr="00C05301">
        <w:rPr>
          <w:rFonts w:ascii="Calibri" w:hAnsi="Calibri" w:cs="Calibri"/>
          <w:szCs w:val="24"/>
        </w:rPr>
        <w:t xml:space="preserve">Walter J. Hollenweger, </w:t>
      </w:r>
      <w:r w:rsidRPr="00C05301">
        <w:rPr>
          <w:rFonts w:ascii="Calibri" w:hAnsi="Calibri" w:cs="Calibri"/>
          <w:i/>
          <w:iCs/>
          <w:szCs w:val="24"/>
        </w:rPr>
        <w:t>The Pentecostals: The Charismatic Movement in the Churches</w:t>
      </w:r>
      <w:r w:rsidRPr="00C05301">
        <w:rPr>
          <w:rFonts w:ascii="Calibri" w:hAnsi="Calibri" w:cs="Calibri"/>
          <w:szCs w:val="24"/>
        </w:rPr>
        <w:t xml:space="preserve"> (Minneapolis, MN: Augsburg Publishing House, 1972), 21.</w:t>
      </w:r>
      <w:r>
        <w:fldChar w:fldCharType="end"/>
      </w:r>
    </w:p>
  </w:footnote>
  <w:footnote w:id="9">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{"citationID":"rHyDbQm8","properties":{"formattedCitation":"{\\rtf Michael McClymond, \\uc0\\u8220{}\\uc0\\u8216{}I Will Pour Out of My Spirit Upon All Flesh,\\uc0\\u8217{}\\uc0\\u8221{} {\\i{}Pneuma} 37, no. 3 (January 1, 2015): 356\\uc0\\u8211{}374, accessed October 5, 2017, http://booksandjournals.brillonline.com/content/journals/10.1163/15700747-03703001.}","plainCitation":"Michael McClymond, “‘I Will Pour Out of My Spirit Upon All Flesh,’” Pneuma 37, no. 3 (January 1, 2015): 356–374, accessed October 5, 2017, http://booksandjournals.brillonline.com/content/journals/10.1163/15700747-03703001."},"citationItems":[{"id":350,"uris":["http://zotero.org/users/3551950/items/4BARPGI9"],"uri":["http://zotero.org/users/3551950/items/4BARPGI9"],"itemData":{"id":350,"type":"article-journal","title":"“I Will Pour Out of My Spirit Upon All Flesh”","container-title":"Pneuma","page":"356-374","volume":"37","issue":"3","source":"booksandjournals.brillonline.com","abstract":"Scholars of Pentecostalism have recently debated pentecostal monogenesis (that is, a single origin) in contrast to polygenesis (or multiple origins). This essay examines contributions to the discussion by Allan Anderson, Michael Bergunder, Cecil Robeck, and Adam Stewart, and argues that polygenetic views find support through new evidence from pre-1900, proto- or paleo-pentecostal movements in diverse localities. Moreover, those who argue today for the importance of the Azusa Street Revival acknowledge this global complexity, and so the mono/polygenesis distinction might now be outmoded. The terminology of “Classical Pentecostalism,” in light of Bergunder’s analysis, confirms a pluralized pentecostal identity. The essay’s second, paradoxical claim is that polygenesis does not diminish the significance of the Azusa Street Revival but enhances it by underscoring the theme of “inclusive origins”—a theme presented here as a theological interpretation of pentecostal origins that builds on Walter Hollenweger’s “black origins” and Allan Anderson’s “global origins”—and yet moves a step further.","URL":"http://booksandjournals.brillonline.com/content/journals/10.1163/15700747-03703001","DOI":"10.1163/15700747-03703001","ISSN":"1570-0747","author":[{"family":"McClymond","given":"Michael"}],"issued":{"date-parts":[["2015",1,1]]},"accessed":{"date-parts":[["2017",10,5]]}}}],"schema":"https://github.com/citation-style-language/schema/raw/master/csl-citation.json"} </w:instrText>
      </w:r>
      <w:r>
        <w:fldChar w:fldCharType="separate"/>
      </w:r>
      <w:r w:rsidRPr="0038596A">
        <w:rPr>
          <w:rFonts w:ascii="Calibri" w:hAnsi="Calibri" w:cs="Calibri"/>
          <w:szCs w:val="24"/>
        </w:rPr>
        <w:t xml:space="preserve">Michael McClymond, “‘I Will Pour Out of My Spirit Upon All Flesh,’” </w:t>
      </w:r>
      <w:r w:rsidRPr="0038596A">
        <w:rPr>
          <w:rFonts w:ascii="Calibri" w:hAnsi="Calibri" w:cs="Calibri"/>
          <w:i/>
          <w:iCs/>
          <w:szCs w:val="24"/>
        </w:rPr>
        <w:t>Pneuma</w:t>
      </w:r>
      <w:r w:rsidRPr="0038596A">
        <w:rPr>
          <w:rFonts w:ascii="Calibri" w:hAnsi="Calibri" w:cs="Calibri"/>
          <w:szCs w:val="24"/>
        </w:rPr>
        <w:t xml:space="preserve"> 37, no. 3 (January 1, 2015): 356–374, accessed October 5, 2017, http://booksandjournals.brillonline.com/content/journals/10.1163/15700747-03703001.</w:t>
      </w:r>
      <w:r>
        <w:fldChar w:fldCharType="end"/>
      </w:r>
      <w:r w:rsidRPr="002656D4">
        <w:t xml:space="preserve"> Studies of these proto-Pentecostal revivals in recent years have led to polygenetic understandings of the origins of Pentecostalism. As McClymond suggests, this polygenesis does not diminish the importance of Azusa but rather enhances it, fortifying the understanding that its message of inclusion truly does reflect the heart of Pentecost.</w:t>
      </w:r>
      <w:r>
        <w:t xml:space="preserve"> See also</w:t>
      </w:r>
      <w:r w:rsidRPr="00094217">
        <w:t xml:space="preserve"> William K. Kay, </w:t>
      </w:r>
      <w:r w:rsidRPr="00094217">
        <w:rPr>
          <w:i/>
        </w:rPr>
        <w:t>Pentecostalism</w:t>
      </w:r>
      <w:r w:rsidRPr="00094217">
        <w:t xml:space="preserve"> (London: SCM Press, 2009)</w:t>
      </w:r>
      <w:r>
        <w:t>, Chapter 3</w:t>
      </w:r>
      <w:r w:rsidRPr="00094217">
        <w:t>.</w:t>
      </w:r>
    </w:p>
  </w:footnote>
  <w:footnote w:id="10">
    <w:p w:rsidR="00C71760" w:rsidRDefault="00C71760" w:rsidP="002F395B">
      <w:pPr>
        <w:pStyle w:val="FootnoteText"/>
        <w:ind w:firstLine="360"/>
      </w:pPr>
      <w:r>
        <w:rPr>
          <w:rStyle w:val="FootnoteReference"/>
        </w:rPr>
        <w:footnoteRef/>
      </w:r>
      <w:r>
        <w:t xml:space="preserve"> </w:t>
      </w:r>
      <w:r>
        <w:fldChar w:fldCharType="begin"/>
      </w:r>
      <w:r>
        <w:instrText xml:space="preserve"> ADDIN ZOTERO_ITEM CSL_CITATION {"citationID":"dPb2Hy7p","properties":{"formattedCitation":"{\\rtf Rufus Gene William Sanders, \\uc0\\u8220{}The Life of William Joseph Seymour:  Black Father of the Twentieth Century Penetecostal Movement\\uc0\\u8221{} (Ph.D., Bowling Green State University, 2000), https://search.proquest.com/docview/304585099/abstract/B35E86F3ED48461APQ/1.}","plainCitation":"Rufus Gene William Sanders, “The Life of William Joseph Seymour:  Black Father of the Twentieth Century Penetecostal Movement” (Ph.D., Bowling Green State University, 2000), https://search.proquest.com/docview/304585099/abstract/B35E86F3ED48461APQ/1."},"citationItems":[{"id":322,"uris":["http://zotero.org/users/3551950/items/ZXHUZIMF"],"uri":["http://zotero.org/users/3551950/items/ZXHUZIMF"],"itemData":{"id":322,"type":"thesis","title":"The life of William Joseph Seymour:  Black father of the twentieth century Penetecostal movement","publisher":"Bowling Green State University","publisher-place":"United States -- Ohio","number-of-pages":"172","genre":"Ph.D.","source":"ProQuest","event-place":"United States -- Ohio","abstract":"In most discussions of early American Christianity, historians omit the active role of Blacks. Instead, they have chosen to emphasize the impact of White Christianity on African-Americans through the institution of slavery. However, this study proposes that historical Pentecostalism can be traced from the revivalism of the early Methodist and Baptist Churches to a one-eyed Negro man named William J. Seymour.\nMost writers have attributed the founding of Pentecostalism to Charles Fox Parham, a White man who preached a Pentecostalized Wesleyanism doctrine. His teachings indeed helped to formulate what would eventually become the foundations of Pentecostal theology. However, it was from Seymour's ministry in a dilapidated mission on Azusa Street in Los Angeles, California, that the twentieth-century Pentecostal revival sprang. Parham's position as Seymour's father in this new-found faith seems clear, but it was the Azusa Street experiences birthed by Seymour's ministry that was foundational for most twentieth-century Pentecostal denominations. However, Seymour's contribution to this great revival has not been properly understood. Seymour, a descendent of enslaved Africans, generated a spiritual dynamism that changed the face of Christendom.\nThe omission of William J. Seymour as father of the twentieth-century Pentecostal movement by historians is challenged in this dissertation. This narrative analysis suggests the omission was due in part to the influence of American racism on subsequent historical records.","URL":"https://search.proquest.com/docview/304585099/abstract/B35E86F3ED48461APQ/1","shortTitle":"The life of William Joseph Seymour","language":"English","author":[{"family":"Sanders","given":"Rufus Gene William"}],"issued":{"date-parts":[["2000"]]}}}],"schema":"https://github.com/citation-style-language/schema/raw/master/csl-citation.json"} </w:instrText>
      </w:r>
      <w:r>
        <w:fldChar w:fldCharType="separate"/>
      </w:r>
      <w:r w:rsidRPr="002F395B">
        <w:rPr>
          <w:rFonts w:ascii="Calibri" w:hAnsi="Calibri" w:cs="Calibri"/>
          <w:szCs w:val="24"/>
        </w:rPr>
        <w:t>Rufus Gene William Sanders, “The Life of William Joseph Seymour:  Black Father of the Twentieth Century Penetecostal Movement” (Ph.D., Bowling Green State University, 2000), https://search.proquest.com/docview/304585099/abstract/B35E86F3ED48461APQ/1.</w:t>
      </w:r>
      <w:r>
        <w:fldChar w:fldCharType="end"/>
      </w:r>
      <w:r>
        <w:t xml:space="preserve"> </w:t>
      </w:r>
      <w:r w:rsidRPr="00B943C5">
        <w:t>This biography of Seymour’s life and ministry seeks to</w:t>
      </w:r>
      <w:r>
        <w:t xml:space="preserve"> </w:t>
      </w:r>
      <w:r w:rsidRPr="00B943C5">
        <w:t>frame Seymour as the key instigator of the Pentecostal movement. This is largely a response to historians of the movement who have misattributed or undervalued the contributions of Seymour to early Pentecostalism.</w:t>
      </w:r>
    </w:p>
  </w:footnote>
  <w:footnote w:id="11">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{"citationID":"4hTbATRh","properties":{"formattedCitation":"{\\rtf Wolfgang Vondey, \\uc0\\u8220{}The Making of a Black Liturgy: Pentecostal Worship and Spirituality from African Slave Narratives to American Cityscapes,\\uc0\\u8221{} {\\i{}Black Theology} 10, no. 2 (August 2012): 147\\uc0\\u8211{}168, https://seu.idm.oclc.org/login?url=http://search.ebscohost.com/login.aspx?direct=true&amp;db=rfh&amp;AN=ATLA0001930907&amp;site=ehost-live&amp;scope=site.}","plainCitation":"Wolfgang Vondey, “The Making of a Black Liturgy: Pentecostal Worship and Spirituality from African Slave Narratives to American Cityscapes,” Black Theology 10, no. 2 (August 2012): 147–168, https://seu.idm.oclc.org/login?url=http://search.ebscohost.com/login.aspx?direct=true&amp;db=rfh&amp;AN=ATLA0001930907&amp;site=ehost-live&amp;scope=site."},"citationItems":[{"id":353,"uris":["http://zotero.org/users/3551950/items/8UD65ZKX"],"uri":["http://zotero.org/users/3551950/items/8UD65ZKX"],"itemData":{"id":353,"type":"article-journal","title":"The making of a Black liturgy: Pentecostal worship and spirituality from African slave narratives to American cityscapes","container-title":"Black Theology","page":"147-168","volume":"10","issue":"2","source":"EBSCOhost","URL":"https://seu.idm.oclc.org/login?url=http://search.ebscohost.com/login.aspx?direct=true&amp;db=rfh&amp;AN=ATLA0001930907&amp;site=ehost-live&amp;scope=site","DOI":"10.1558/blth.v10i2.147","ISSN":"1476-9948","shortTitle":"The making of a Black liturgy","journalAbbreviation":"Black Theology","author":[{"family":"Vondey","given":"Wolfgang"}],"issued":{"date-parts":[["2012",8]]}}}],"schema":"https://github.com/citation-style-language/schema/raw/master/csl-citation.json"} </w:instrText>
      </w:r>
      <w:r>
        <w:fldChar w:fldCharType="separate"/>
      </w:r>
      <w:r w:rsidRPr="0038596A">
        <w:rPr>
          <w:rFonts w:ascii="Calibri" w:hAnsi="Calibri" w:cs="Calibri"/>
          <w:szCs w:val="24"/>
        </w:rPr>
        <w:t xml:space="preserve">Wolfgang Vondey, “The Making of a Black Liturgy: Pentecostal Worship and Spirituality from African Slave Narratives to American Cityscapes,” </w:t>
      </w:r>
      <w:r w:rsidRPr="0038596A">
        <w:rPr>
          <w:rFonts w:ascii="Calibri" w:hAnsi="Calibri" w:cs="Calibri"/>
          <w:i/>
          <w:iCs/>
          <w:szCs w:val="24"/>
        </w:rPr>
        <w:t>Black Theology</w:t>
      </w:r>
      <w:r w:rsidRPr="0038596A">
        <w:rPr>
          <w:rFonts w:ascii="Calibri" w:hAnsi="Calibri" w:cs="Calibri"/>
          <w:szCs w:val="24"/>
        </w:rPr>
        <w:t xml:space="preserve"> 10, no. 2 (August 2012): 147–168, https://seu.idm.oclc.org/login?url=http://search.ebscohost.com/login.aspx?direct=true&amp;db=rfh&amp;AN=ATLA0001930907&amp;site=ehost-live&amp;scope=site.</w:t>
      </w:r>
      <w:r>
        <w:fldChar w:fldCharType="end"/>
      </w:r>
    </w:p>
  </w:footnote>
  <w:footnote w:id="12">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{"citationID":"OWLQrpk1","properties":{"formattedCitation":"{\\rtf Hollenweger, {\\i{}The Pentecostals: The Charismatic Movement in the Churches}, 24.}","plainCitation":"Hollenweger, The Pentecostals: The Charismatic Movement in the Churches, 24."},"citationItems":[{"id":229,"uris":["http://zotero.org/users/3551950/items/C3GP67XF"],"uri":["http://zotero.org/users/3551950/items/C3GP67XF"],"itemData":{"id":229,"type":"book","title":"The Pentecostals: The Charismatic Movement in the Churches","publisher":"Augsburg Publishing House","publisher-place":"Minneapolis, MN","event-place":"Minneapolis, MN","author":[{"family":"Hollenweger","given":"Walter J."}],"issued":{"date-parts":[["1972"]]}},"locator":"24"}],"schema":"https://github.com/citation-style-language/schema/raw/master/csl-citation.json"} </w:instrText>
      </w:r>
      <w:r>
        <w:fldChar w:fldCharType="separate"/>
      </w:r>
      <w:r w:rsidRPr="0038596A">
        <w:rPr>
          <w:rFonts w:ascii="Calibri" w:hAnsi="Calibri" w:cs="Calibri"/>
          <w:szCs w:val="24"/>
        </w:rPr>
        <w:t xml:space="preserve">Hollenweger, </w:t>
      </w:r>
      <w:r w:rsidRPr="0038596A">
        <w:rPr>
          <w:rFonts w:ascii="Calibri" w:hAnsi="Calibri" w:cs="Calibri"/>
          <w:i/>
          <w:iCs/>
          <w:szCs w:val="24"/>
        </w:rPr>
        <w:t>The Pentecostals: The Charismatic Movement in the Churches</w:t>
      </w:r>
      <w:r w:rsidRPr="0038596A">
        <w:rPr>
          <w:rFonts w:ascii="Calibri" w:hAnsi="Calibri" w:cs="Calibri"/>
          <w:szCs w:val="24"/>
        </w:rPr>
        <w:t>, 24.</w:t>
      </w:r>
      <w:r>
        <w:fldChar w:fldCharType="end"/>
      </w:r>
      <w:r>
        <w:t xml:space="preserve"> For a brief analysis of Parham’s doctrine of Spirit Baptism see </w:t>
      </w:r>
      <w:r>
        <w:fldChar w:fldCharType="begin"/>
      </w:r>
      <w:r>
        <w:instrText xml:space="preserve"> ADDIN ZOTERO_ITEM CSL_CITATION {"citationID":"SwZUWAxj","properties":{"formattedCitation":"{\\rtf Aaron Friesen, \\uc0\\u8220{}The Called out of the Called out: Charles Parham\\uc0\\u8217{}s Doctrine of the Spirit Baptism,\\uc0\\u8221{} {\\i{}Journal of the European Pentecostal Theological Association} 29, no. 1 (2009): 43\\uc0\\u8211{}55, https://seu.idm.oclc.org/login?url=http://search.ebscohost.com/login.aspx?direct=true&amp;db=rfh&amp;AN=ATLA0001711019&amp;site=ehost-live&amp;scope=site.}","plainCitation":"Aaron Friesen, “The Called out of the Called out: Charles Parham’s Doctrine of the Spirit Baptism,” Journal of the European Pentecostal Theological Association 29, no. 1 (2009): 43–55, https://seu.idm.oclc.org/login?url=http://search.ebscohost.com/login.aspx?direct=true&amp;db=rfh&amp;AN=ATLA0001711019&amp;site=ehost-live&amp;scope=site."},"citationItems":[{"id":360,"uris":["http://zotero.org/users/3551950/items/CFC7GHVT"],"uri":["http://zotero.org/users/3551950/items/CFC7GHVT"],"itemData":{"id":360,"type":"article-journal","title":"The called out of the called out: Charles Parham's doctrine of the Spirit baptism","container-title":"Journal of the European Pentecostal Theological Association","page":"43-55","volume":"29","issue":"1","source":"EBSCOhost","URL":"https://seu.idm.oclc.org/login?url=http://search.ebscohost.com/login.aspx?direct=true&amp;db=rfh&amp;AN=ATLA0001711019&amp;site=ehost-live&amp;scope=site","ISSN":"1812-4461","shortTitle":"The called out of the called out","journalAbbreviation":"Journal of the European Pentecostal Theological Association","author":[{"family":"Friesen","given":"Aaron"}],"issued":{"date-parts":[["2009"]]}}}],"schema":"https://github.com/citation-style-language/schema/raw/master/csl-citation.json"} </w:instrText>
      </w:r>
      <w:r>
        <w:fldChar w:fldCharType="separate"/>
      </w:r>
      <w:r w:rsidRPr="00A76D89">
        <w:rPr>
          <w:rFonts w:ascii="Calibri" w:hAnsi="Calibri" w:cs="Calibri"/>
          <w:szCs w:val="24"/>
        </w:rPr>
        <w:t xml:space="preserve">Aaron Friesen, “The Called out of the Called out: Charles Parham’s Doctrine of the Spirit Baptism,” </w:t>
      </w:r>
      <w:r w:rsidRPr="00A76D89">
        <w:rPr>
          <w:rFonts w:ascii="Calibri" w:hAnsi="Calibri" w:cs="Calibri"/>
          <w:i/>
          <w:iCs/>
          <w:szCs w:val="24"/>
        </w:rPr>
        <w:t>Journal of the European Pentecostal Theological Association</w:t>
      </w:r>
      <w:r w:rsidRPr="00A76D89">
        <w:rPr>
          <w:rFonts w:ascii="Calibri" w:hAnsi="Calibri" w:cs="Calibri"/>
          <w:szCs w:val="24"/>
        </w:rPr>
        <w:t xml:space="preserve"> 29, no. 1 (2009): 43–55, https://seu.idm.oclc.org/login?url=http://search.ebscohost.com/login.aspx?direct=true&amp;db=rfh&amp;AN=ATLA0001711019&amp;site=ehost-live&amp;scope=site.</w:t>
      </w:r>
      <w:r>
        <w:fldChar w:fldCharType="end"/>
      </w:r>
    </w:p>
  </w:footnote>
  <w:footnote w:id="13">
    <w:p w:rsidR="00C71760" w:rsidRDefault="00C71760" w:rsidP="00F0387F">
      <w:pPr>
        <w:pStyle w:val="FootnoteText"/>
        <w:ind w:firstLine="360"/>
      </w:pPr>
      <w:r>
        <w:rPr>
          <w:rStyle w:val="FootnoteReference"/>
        </w:rPr>
        <w:footnoteRef/>
      </w:r>
      <w:r>
        <w:t xml:space="preserve"> </w:t>
      </w:r>
      <w:r w:rsidRPr="0071783C">
        <w:t xml:space="preserve">Walter J. </w:t>
      </w:r>
      <w:proofErr w:type="spellStart"/>
      <w:r w:rsidRPr="0071783C">
        <w:t>Hollenweger</w:t>
      </w:r>
      <w:proofErr w:type="spellEnd"/>
      <w:r w:rsidRPr="0071783C">
        <w:t xml:space="preserve">, “After Twenty Years’ Research on Pentecostalism,” </w:t>
      </w:r>
      <w:r w:rsidRPr="0071783C">
        <w:rPr>
          <w:i/>
          <w:iCs/>
        </w:rPr>
        <w:t>Theology</w:t>
      </w:r>
      <w:r w:rsidRPr="0071783C">
        <w:t xml:space="preserve"> 87, no. 720 (November 1, 1984): 403–412</w:t>
      </w:r>
      <w:r>
        <w:t xml:space="preserve">, quoted in </w:t>
      </w:r>
      <w:r>
        <w:fldChar w:fldCharType="begin"/>
      </w:r>
      <w:r>
        <w:instrText xml:space="preserve"> ADDIN ZOTERO_ITEM CSL_CITATION {"citationID":"Pcg0bw3p","properties":{"formattedCitation":"{\\rtf Steven J. Land, {\\i{}Pentecostal Spirituality: A Passion for the Kingdom}, Journal of Pentecostal Theology Supplement Series 1 (Sheffield, UK: Sheffield Academic Press, 1997), 52.}","plainCitation":"Steven J. Land, Pentecostal Spirituality: A Passion for the Kingdom, Journal of Pentecostal Theology Supplement Series 1 (Sheffield, UK: Sheffield Academic Press, 1997), 52."},"citationItems":[{"id":178,"uris":["http://zotero.org/users/3551950/items/N6D3MZS3"],"uri":["http://zotero.org/users/3551950/items/N6D3MZS3"],"itemData":{"id":178,"type":"book","title":"Pentecostal Spirituality: A Passion for the Kingdom","collection-title":"Journal of Pentecostal Theology Supplement Series","collection-number":"1","publisher":"Sheffield Academic Press","publisher-place":"Sheffield, UK","event-place":"Sheffield, UK","author":[{"family":"Land","given":"Steven J."}],"issued":{"date-parts":[["1997"]]}},"locator":"52"}],"schema":"https://github.com/citation-style-language/schema/raw/master/csl-citation.json"} </w:instrText>
      </w:r>
      <w:r>
        <w:fldChar w:fldCharType="separate"/>
      </w:r>
      <w:r w:rsidRPr="00C05301">
        <w:rPr>
          <w:rFonts w:ascii="Calibri" w:hAnsi="Calibri" w:cs="Calibri"/>
          <w:szCs w:val="24"/>
        </w:rPr>
        <w:t xml:space="preserve">Steven J. Land, </w:t>
      </w:r>
      <w:r w:rsidRPr="00C05301">
        <w:rPr>
          <w:rFonts w:ascii="Calibri" w:hAnsi="Calibri" w:cs="Calibri"/>
          <w:i/>
          <w:iCs/>
          <w:szCs w:val="24"/>
        </w:rPr>
        <w:t>Pentecostal Spirituality: A Passion for the Kingdom</w:t>
      </w:r>
      <w:r w:rsidRPr="00C05301">
        <w:rPr>
          <w:rFonts w:ascii="Calibri" w:hAnsi="Calibri" w:cs="Calibri"/>
          <w:szCs w:val="24"/>
        </w:rPr>
        <w:t>, Journal of Pentecostal Theology Supplement Series 1 (Sheffield, UK: Sheffield Academic Press, 1997), 52.</w:t>
      </w:r>
      <w:r>
        <w:fldChar w:fldCharType="end"/>
      </w:r>
    </w:p>
  </w:footnote>
  <w:footnote w:id="14">
    <w:p w:rsidR="00C71760" w:rsidRDefault="00C71760" w:rsidP="00142135">
      <w:pPr>
        <w:pStyle w:val="FootnoteText"/>
        <w:ind w:firstLine="360"/>
      </w:pPr>
      <w:r>
        <w:rPr>
          <w:rStyle w:val="FootnoteReference"/>
        </w:rPr>
        <w:footnoteRef/>
      </w:r>
      <w:r>
        <w:t xml:space="preserve"> Vinson </w:t>
      </w:r>
      <w:proofErr w:type="spellStart"/>
      <w:r>
        <w:t>Synan</w:t>
      </w:r>
      <w:proofErr w:type="spellEnd"/>
      <w:r w:rsidRPr="00B64628">
        <w:t xml:space="preserve">, </w:t>
      </w:r>
      <w:r>
        <w:t xml:space="preserve">“Introduction,” in </w:t>
      </w:r>
      <w:r w:rsidRPr="00B64628">
        <w:fldChar w:fldCharType="begin"/>
      </w:r>
      <w:r>
        <w:instrText xml:space="preserve"> ADDIN ZOTERO_ITEM CSL_CITATION {"citationID":"A2g2RlLx","properties":{"formattedCitation":"{\\rtf Frank Bartleman, {\\i{}Azusa Street: An Eyewitness Account} (Gainesville, FL: Bridges-Logos, 1980), xxvii.}","plainCitation":"Frank Bartleman, Azusa Street: An Eyewitness Account (Gainesville, FL: Bridges-Logos, 1980), xxvii."},"citationItems":[{"id":359,"uris":["http://zotero.org/users/3551950/items/64P32P3D"],"uri":["http://zotero.org/users/3551950/items/64P32P3D"],"itemData":{"id":359,"type":"book","title":"Azusa Street: An Eyewitness Account","publisher":"Bridges-Logos","publisher-place":"Gainesville, FL","event-place":"Gainesville, FL","author":[{"family":"Bartleman","given":"Frank"}],"issued":{"date-parts":[["1980"]]}},"locator":"xxvii"}],"schema":"https://github.com/citation-style-language/schema/raw/master/csl-citation.json"} </w:instrText>
      </w:r>
      <w:r w:rsidRPr="00B64628">
        <w:fldChar w:fldCharType="separate"/>
      </w:r>
      <w:r w:rsidRPr="00C05301">
        <w:rPr>
          <w:rFonts w:ascii="Calibri" w:hAnsi="Calibri" w:cs="Calibri"/>
          <w:szCs w:val="24"/>
        </w:rPr>
        <w:t xml:space="preserve">Frank Bartleman, </w:t>
      </w:r>
      <w:r w:rsidRPr="00C05301">
        <w:rPr>
          <w:rFonts w:ascii="Calibri" w:hAnsi="Calibri" w:cs="Calibri"/>
          <w:i/>
          <w:iCs/>
          <w:szCs w:val="24"/>
        </w:rPr>
        <w:t>Azusa Street: An Eyewitness Account</w:t>
      </w:r>
      <w:r w:rsidRPr="00C05301">
        <w:rPr>
          <w:rFonts w:ascii="Calibri" w:hAnsi="Calibri" w:cs="Calibri"/>
          <w:szCs w:val="24"/>
        </w:rPr>
        <w:t xml:space="preserve"> (Gainesville, FL: Bridges-Logos, 1980), xxvii.</w:t>
      </w:r>
      <w:r w:rsidRPr="00B64628">
        <w:fldChar w:fldCharType="end"/>
      </w:r>
    </w:p>
  </w:footnote>
  <w:footnote w:id="15">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8VgV9e5r","properties":{"formattedCitation":"Ibid.","plainCitation":"Ibid."},"citationItems":[{"id":359,"uris":["http://zotero.org/users/3551950/items/64P32P3D"],"uri":["http://zotero.org/users/3551950/items/64P32P3D"],"itemData":{"id":359,"type":"book","title":"Azusa Street: An Eyewitness Account","publisher":"Bridges-Logos","publisher-place":"Gainesville, FL","event-place":"Gainesville, FL","author":[{"family":"Bartleman","given":"Frank"}],"issued":{"date-parts":[["1980"]]}},"locator":"xxvii"}],"schema":"https://github.com/citation-style-language/schema/raw/master/csl-citation.json"} </w:instrText>
      </w:r>
      <w:r>
        <w:fldChar w:fldCharType="separate"/>
      </w:r>
      <w:r w:rsidRPr="00A76D89">
        <w:rPr>
          <w:rFonts w:ascii="Calibri" w:hAnsi="Calibri" w:cs="Calibri"/>
        </w:rPr>
        <w:t>Ibid.</w:t>
      </w:r>
      <w:r>
        <w:fldChar w:fldCharType="end"/>
      </w:r>
    </w:p>
  </w:footnote>
  <w:footnote w:id="16">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{"citationID":"eAtA3xLf","properties":{"formattedCitation":"{\\rtf Robby Waddell and Peter Althouse, \\uc0\\u8220{}The Promises and Perils of the Azusa Street Myth,\\uc0\\u8221{} {\\i{}Pneuma} 38, no. 4 (January 1, 2016): 367\\uc0\\u8211{}371, accessed October 6, 2017, http://booksandjournals.brillonline.com/content/journals/10.1163/15700747-03804017.}","plainCitation":"Robby Waddell and Peter Althouse, “The Promises and Perils of the Azusa Street Myth,” Pneuma 38, no. 4 (January 1, 2016): 367–371, accessed October 6, 2017, http://booksandjournals.brillonline.com/content/journals/10.1163/15700747-03804017."},"citationItems":[{"id":365,"uris":["http://zotero.org/users/3551950/items/NEHMF79A"],"uri":["http://zotero.org/users/3551950/items/NEHMF79A"],"itemData":{"id":365,"type":"article-journal","title":"The Promises and Perils of the Azusa Street Myth","container-title":"Pneuma","page":"367-371","volume":"38","issue":"4","source":"booksandjournals.brillonline.com","URL":"http://booksandjournals.brillonline.com/content/journals/10.1163/15700747-03804017","DOI":"10.1163/15700747-03804017","ISSN":"1570-0747","author":[{"family":"Waddell","given":"Robby"},{"family":"Althouse","given":"Peter"}],"issued":{"date-parts":[["2016",1,1]]},"accessed":{"date-parts":[["2017",10,6]]}}}],"schema":"https://github.com/citation-style-language/schema/raw/master/csl-citation.json"} </w:instrText>
      </w:r>
      <w:r>
        <w:fldChar w:fldCharType="separate"/>
      </w:r>
      <w:r w:rsidRPr="0038596A">
        <w:rPr>
          <w:rFonts w:ascii="Calibri" w:hAnsi="Calibri" w:cs="Calibri"/>
          <w:szCs w:val="24"/>
        </w:rPr>
        <w:t xml:space="preserve">Robby Waddell and Peter Althouse, “The Promises and Perils of the Azusa Street Myth,” </w:t>
      </w:r>
      <w:r w:rsidRPr="0038596A">
        <w:rPr>
          <w:rFonts w:ascii="Calibri" w:hAnsi="Calibri" w:cs="Calibri"/>
          <w:i/>
          <w:iCs/>
          <w:szCs w:val="24"/>
        </w:rPr>
        <w:t>Pneuma</w:t>
      </w:r>
      <w:r w:rsidRPr="0038596A">
        <w:rPr>
          <w:rFonts w:ascii="Calibri" w:hAnsi="Calibri" w:cs="Calibri"/>
          <w:szCs w:val="24"/>
        </w:rPr>
        <w:t xml:space="preserve"> 38, no. 4 (January 1, 2016): 367–371, accessed October 6, 2017, http://booksandjournals.brillonline.com/content/journals/10.1163/15700747-03804017.</w:t>
      </w:r>
      <w:r>
        <w:fldChar w:fldCharType="end"/>
      </w:r>
    </w:p>
  </w:footnote>
  <w:footnote w:id="17">
    <w:p w:rsidR="00C71760" w:rsidRDefault="00C71760" w:rsidP="00142135">
      <w:pPr>
        <w:pStyle w:val="FootnoteText"/>
        <w:ind w:firstLine="360"/>
      </w:pPr>
      <w:r>
        <w:rPr>
          <w:rStyle w:val="FootnoteReference"/>
        </w:rPr>
        <w:footnoteRef/>
      </w:r>
      <w:r>
        <w:t xml:space="preserve"> </w:t>
      </w:r>
      <w:r w:rsidRPr="00963333">
        <w:t>While attempts at racial reconciliation were made on a denominational level during the “Memphis Miracle” in 1994, the newly formed Pentecostal/Charismatic Churches of North America (PCCNA) failed to properly address the underlying causes and motivations behind the issues at hand.</w:t>
      </w:r>
      <w:r>
        <w:t xml:space="preserve"> See </w:t>
      </w:r>
      <w:r>
        <w:fldChar w:fldCharType="begin"/>
      </w:r>
      <w:r>
        <w:instrText xml:space="preserve"> ADDIN ZOTERO_ITEM CSL_CITATION {"citationID":"gxjVo9Ll","properties":{"formattedCitation":"{\\rtf Frank D Macchia, \\uc0\\u8220{}From Azusa to Memphis: Where Do We Go From Here?  Roundtable Discussions on the Memphis Colloquy,\\uc0\\u8221{} {\\i{}Pneuma} 18, no. 1 (1996): 113\\uc0\\u8211{}140, https://seu.idm.oclc.org/login?url=http://search.ebscohost.com/login.aspx?direct=true&amp;db=rfh&amp;AN=ATLA0001011003&amp;site=ehost-live&amp;scope=site; Waddell and Althouse, \\uc0\\u8220{}The Promises and Perils of the Azusa Street Myth,\\uc0\\u8221{} 368.}","plainCitation":"Frank D Macchia, “From Azusa to Memphis: Where Do We Go From Here?  Roundtable Discussions on the Memphis Colloquy,” Pneuma 18, no. 1 (1996): 113–140, https://seu.idm.oclc.org/login?url=http://search.ebscohost.com/login.aspx?direct=true&amp;db=rfh&amp;AN=ATLA0001011003&amp;site=ehost-live&amp;scope=site; Waddell and Althouse, “The Promises and Perils of the Azusa Street Myth,” 368."},"citationItems":[{"id":348,"uris":["http://zotero.org/users/3551950/items/37UG9NCS"],"uri":["http://zotero.org/users/3551950/items/37UG9NCS"],"itemData":{"id":348,"type":"article-journal","title":"From Azusa to Memphis: Where Do We Go From Here?  Roundtable Discussions on the Memphis Colloquy","container-title":"Pneuma","page":"113-140","volume":"18","issue":"1","source":"EBSCOhost","URL":"https://seu.idm.oclc.org/login?url=http://search.ebscohost.com/login.aspx?direct=true&amp;db=rfh&amp;AN=ATLA0001011003&amp;site=ehost-live&amp;scope=site","ISSN":"0272-0965","shortTitle":"From Azusa to Memphis","journalAbbreviation":"Pneuma","author":[{"family":"Macchia","given":"Frank D"}],"issued":{"date-parts":[["1996"]]}}},{"id":365,"uris":["http://zotero.org/users/3551950/items/NEHMF79A"],"uri":["http://zotero.org/users/3551950/items/NEHMF79A"],"itemData":{"id":365,"type":"article-journal","title":"The Promises and Perils of the Azusa Street Myth","container-title":"Pneuma","page":"367-371","volume":"38","issue":"4","source":"booksandjournals.brillonline.com","URL":"http://booksandjournals.brillonline.com/content/journals/10.1163/15700747-03804017","DOI":"10.1163/15700747-03804017","ISSN":"1570-0747","author":[{"family":"Waddell","given":"Robby"},{"family":"Althouse","given":"Peter"}],"issued":{"date-parts":[["2016",1,1]]},"accessed":{"date-parts":[["2017",10,6]]}},"locator":"368"}],"schema":"https://github.com/citation-style-language/schema/raw/master/csl-citation.json"} </w:instrText>
      </w:r>
      <w:r>
        <w:fldChar w:fldCharType="separate"/>
      </w:r>
      <w:r w:rsidRPr="0038596A">
        <w:rPr>
          <w:rFonts w:ascii="Calibri" w:hAnsi="Calibri" w:cs="Calibri"/>
          <w:szCs w:val="24"/>
        </w:rPr>
        <w:t xml:space="preserve">Frank D Macchia, “From Azusa to Memphis: Where Do We Go From Here?  Roundtable Discussions on the Memphis Colloquy,” </w:t>
      </w:r>
      <w:r w:rsidRPr="0038596A">
        <w:rPr>
          <w:rFonts w:ascii="Calibri" w:hAnsi="Calibri" w:cs="Calibri"/>
          <w:i/>
          <w:iCs/>
          <w:szCs w:val="24"/>
        </w:rPr>
        <w:t>Pneuma</w:t>
      </w:r>
      <w:r w:rsidRPr="0038596A">
        <w:rPr>
          <w:rFonts w:ascii="Calibri" w:hAnsi="Calibri" w:cs="Calibri"/>
          <w:szCs w:val="24"/>
        </w:rPr>
        <w:t xml:space="preserve"> 18, no. 1 (1996): 113–140, https://seu.idm.oclc.org/login?url=http://search.ebscohost.com/login.aspx?direct=true&amp;db=rfh&amp;AN=ATLA0001011003&amp;site=ehost-live&amp;scope=site; Waddell and Althouse, “The Promises and Perils of the Azusa Street Myth,” 368.</w:t>
      </w:r>
      <w:r>
        <w:fldChar w:fldCharType="end"/>
      </w:r>
    </w:p>
  </w:footnote>
  <w:footnote w:id="18">
    <w:p w:rsidR="00C71760" w:rsidRPr="00355A5D" w:rsidRDefault="00C71760" w:rsidP="00142135">
      <w:pPr>
        <w:pStyle w:val="FootnoteText"/>
        <w:ind w:firstLine="360"/>
      </w:pPr>
      <w:r>
        <w:rPr>
          <w:rStyle w:val="FootnoteReference"/>
        </w:rPr>
        <w:footnoteRef/>
      </w:r>
      <w:r>
        <w:t xml:space="preserve"> The main publication of the Azusa revival, </w:t>
      </w:r>
      <w:r>
        <w:rPr>
          <w:i/>
        </w:rPr>
        <w:t>The Apostolic Faith</w:t>
      </w:r>
      <w:r>
        <w:t>, along with many other related publications, can all be found in the Consortium of Pentecostal Archives website: https://pentecostalarchives.org</w:t>
      </w:r>
    </w:p>
  </w:footnote>
  <w:footnote w:id="19">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{"citationID":"tUmngFSo","properties":{"formattedCitation":"{\\rtf McClymond, \\uc0\\u8220{}\\uc0\\u8216{}I Will Pour Out of My Spirit Upon All Flesh,\\uc0\\u8217{}\\uc0\\u8221{} 361.}","plainCitation":"McClymond, “‘I Will Pour Out of My Spirit Upon All Flesh,’” 361."},"citationItems":[{"id":350,"uris":["http://zotero.org/users/3551950/items/4BARPGI9"],"uri":["http://zotero.org/users/3551950/items/4BARPGI9"],"itemData":{"id":350,"type":"article-journal","title":"“I Will Pour Out of My Spirit Upon All Flesh”","container-title":"Pneuma","page":"356-374","volume":"37","issue":"3","source":"booksandjournals.brillonline.com","abstract":"Scholars of Pentecostalism have recently debated pentecostal monogenesis (that is, a single origin) in contrast to polygenesis (or multiple origins). This essay examines contributions to the discussion by Allan Anderson, Michael Bergunder, Cecil Robeck, and Adam Stewart, and argues that polygenetic views find support through new evidence from pre-1900, proto- or paleo-pentecostal movements in diverse localities. Moreover, those who argue today for the importance of the Azusa Street Revival acknowledge this global complexity, and so the mono/polygenesis distinction might now be outmoded. The terminology of “Classical Pentecostalism,” in light of Bergunder’s analysis, confirms a pluralized pentecostal identity. The essay’s second, paradoxical claim is that polygenesis does not diminish the significance of the Azusa Street Revival but enhances it by underscoring the theme of “inclusive origins”—a theme presented here as a theological interpretation of pentecostal origins that builds on Walter Hollenweger’s “black origins” and Allan Anderson’s “global origins”—and yet moves a step further.","URL":"http://booksandjournals.brillonline.com/content/journals/10.1163/15700747-03703001","DOI":"10.1163/15700747-03703001","ISSN":"1570-0747","author":[{"family":"McClymond","given":"Michael"}],"issued":{"date-parts":[["2015",1,1]]},"accessed":{"date-parts":[["2017",10,5]]}},"locator":"361"}],"schema":"https://github.com/citation-style-language/schema/raw/master/csl-citation.json"} </w:instrText>
      </w:r>
      <w:r>
        <w:fldChar w:fldCharType="separate"/>
      </w:r>
      <w:r w:rsidRPr="00311AEC">
        <w:rPr>
          <w:rFonts w:ascii="Calibri" w:hAnsi="Calibri" w:cs="Calibri"/>
          <w:szCs w:val="24"/>
        </w:rPr>
        <w:t>McClymond, “‘I Will Pour Out of My Spirit Upon All Flesh,’” 361.</w:t>
      </w:r>
      <w:r>
        <w:fldChar w:fldCharType="end"/>
      </w:r>
    </w:p>
  </w:footnote>
  <w:footnote w:id="20">
    <w:p w:rsidR="00C71760" w:rsidRDefault="00C71760" w:rsidP="00002C40">
      <w:pPr>
        <w:pStyle w:val="FootnoteText"/>
        <w:ind w:firstLine="360"/>
      </w:pPr>
      <w:r>
        <w:rPr>
          <w:rStyle w:val="FootnoteReference"/>
        </w:rPr>
        <w:footnoteRef/>
      </w:r>
      <w:r>
        <w:t xml:space="preserve"> </w:t>
      </w:r>
      <w:r>
        <w:fldChar w:fldCharType="begin"/>
      </w:r>
      <w:r>
        <w:instrText xml:space="preserve"> ADDIN ZOTERO_ITEM CSL_CITATION {"citationID":"nTed7Fjl","properties":{"formattedCitation":"{\\rtf David A Reed, {\\i{}\\uc0\\u8220{}In Jesus\\uc0\\u8217{} Name:\\uc0\\u8221{} The History and Beliefs of Oneness Pentecostals}, Journal of Pentecostal Theology Supplement Series 31 (Dorset, UK: Deo Publishing, 2008).}","plainCitation":"David A Reed, “In Jesus’ Name:” The History and Beliefs of Oneness Pentecostals, Journal of Pentecostal Theology Supplement Series 31 (Dorset, UK: Deo Publishing, 2008)."},"citationItems":[{"id":321,"uris":["http://zotero.org/users/3551950/items/NCEPI2H7"],"uri":["http://zotero.org/users/3551950/items/NCEPI2H7"],"itemData":{"id":321,"type":"book","title":"\"In Jesus' Name:\" The History and Beliefs of Oneness Pentecostals","collection-title":"Journal of Pentecostal Theology Supplement Series","collection-number":"31","publisher":"Deo Publishing","publisher-place":"Dorset, UK","event-place":"Dorset, UK","author":[{"family":"Reed","given":"David A"}],"issued":{"date-parts":[["2008"]]}}}],"schema":"https://github.com/citation-style-language/schema/raw/master/csl-citation.json"} </w:instrText>
      </w:r>
      <w:r>
        <w:fldChar w:fldCharType="separate"/>
      </w:r>
      <w:r w:rsidRPr="00002C40">
        <w:rPr>
          <w:rFonts w:ascii="Calibri" w:hAnsi="Calibri" w:cs="Calibri"/>
          <w:szCs w:val="24"/>
        </w:rPr>
        <w:t xml:space="preserve">David A Reed, </w:t>
      </w:r>
      <w:r w:rsidRPr="00002C40">
        <w:rPr>
          <w:rFonts w:ascii="Calibri" w:hAnsi="Calibri" w:cs="Calibri"/>
          <w:i/>
          <w:iCs/>
          <w:szCs w:val="24"/>
        </w:rPr>
        <w:t>“In Jesus’ Name:” The History and Beliefs of Oneness Pentecostals</w:t>
      </w:r>
      <w:r w:rsidRPr="00002C40">
        <w:rPr>
          <w:rFonts w:ascii="Calibri" w:hAnsi="Calibri" w:cs="Calibri"/>
          <w:szCs w:val="24"/>
        </w:rPr>
        <w:t>, Journal of Pentecostal Theology Supplement Series 31 (Dorset, UK: Deo Publishing, 2008).</w:t>
      </w:r>
      <w:r>
        <w:fldChar w:fldCharType="end"/>
      </w:r>
    </w:p>
  </w:footnote>
  <w:footnote w:id="21">
    <w:p w:rsidR="00C71760" w:rsidRDefault="00C71760" w:rsidP="00002C40">
      <w:pPr>
        <w:pStyle w:val="FootnoteText"/>
        <w:ind w:firstLine="360"/>
      </w:pPr>
      <w:r>
        <w:rPr>
          <w:rStyle w:val="FootnoteReference"/>
        </w:rPr>
        <w:footnoteRef/>
      </w:r>
      <w:r>
        <w:t xml:space="preserve"> </w:t>
      </w:r>
      <w:r>
        <w:fldChar w:fldCharType="begin"/>
      </w:r>
      <w:r>
        <w:instrText xml:space="preserve"> ADDIN ZOTERO_ITEM CSL_CITATION {"citationID":"mF7YOALW","properties":{"formattedCitation":"{\\rtf Dayton, {\\i{}Theological Roots of Pentecostalism}, 94\\uc0\\u8211{}108.}","plainCitation":"Dayton, Theological Roots of Pentecostalism, 94–108."},"citationItems":[{"id":477,"uris":["http://zotero.org/users/3551950/items/V8U27QME"],"uri":["http://zotero.org/users/3551950/items/V8U27QME"],"itemData":{"id":477,"type":"book","title":"Theological Roots of Pentecostalism","publisher":"Hendrickson Publishers","publisher-place":"Peabody, MA","event-place":"Peabody, MA","author":[{"family":"Dayton","given":"Donald W."}],"issued":{"date-parts":[["1987"]]}},"locator":"94-108"}],"schema":"https://github.com/citation-style-language/schema/raw/master/csl-citation.json"} </w:instrText>
      </w:r>
      <w:r>
        <w:fldChar w:fldCharType="separate"/>
      </w:r>
      <w:r w:rsidRPr="00002C40">
        <w:rPr>
          <w:rFonts w:ascii="Calibri" w:hAnsi="Calibri" w:cs="Calibri"/>
          <w:szCs w:val="24"/>
        </w:rPr>
        <w:t xml:space="preserve">Dayton, </w:t>
      </w:r>
      <w:r w:rsidRPr="00002C40">
        <w:rPr>
          <w:rFonts w:ascii="Calibri" w:hAnsi="Calibri" w:cs="Calibri"/>
          <w:i/>
          <w:iCs/>
          <w:szCs w:val="24"/>
        </w:rPr>
        <w:t>Theological Roots of Pentecostalism</w:t>
      </w:r>
      <w:r w:rsidRPr="00002C40">
        <w:rPr>
          <w:rFonts w:ascii="Calibri" w:hAnsi="Calibri" w:cs="Calibri"/>
          <w:szCs w:val="24"/>
        </w:rPr>
        <w:t>, 94–108.</w:t>
      </w:r>
      <w:r>
        <w:fldChar w:fldCharType="end"/>
      </w:r>
    </w:p>
  </w:footnote>
  <w:footnote w:id="22">
    <w:p w:rsidR="00C71760" w:rsidRDefault="00C71760" w:rsidP="00221C05">
      <w:pPr>
        <w:pStyle w:val="FootnoteText"/>
        <w:ind w:firstLine="360"/>
      </w:pPr>
      <w:r>
        <w:rPr>
          <w:rStyle w:val="FootnoteReference"/>
        </w:rPr>
        <w:footnoteRef/>
      </w:r>
      <w:r>
        <w:t xml:space="preserve"> </w:t>
      </w:r>
      <w:r>
        <w:fldChar w:fldCharType="begin"/>
      </w:r>
      <w:r>
        <w:instrText xml:space="preserve"> ADDIN ZOTERO_ITEM CSL_CITATION {"citationID":"yCKJ3WIS","properties":{"formattedCitation":"{\\rtf Kenneth J. Archer, {\\i{}The Gospel Revisited: Towards a Pentecostal Theology of Worship and Witness} (Eugene, OR: Pickwick Publications, 2011), 45.}","plainCitation":"Kenneth J. Archer, The Gospel Revisited: Towards a Pentecostal Theology of Worship and Witness (Eugene, OR: Pickwick Publications, 2011), 45."},"citationItems":[{"id":485,"uris":["http://zotero.org/users/3551950/items/DXRS38Q9"],"uri":["http://zotero.org/users/3551950/items/DXRS38Q9"],"itemData":{"id":485,"type":"book","title":"The Gospel Revisited: Towards a Pentecostal Theology of Worship and Witness","publisher":"Pickwick Publications","publisher-place":"Eugene, OR","event-place":"Eugene, OR","author":[{"family":"Archer","given":"Kenneth J."}],"issued":{"date-parts":[["2011"]]}},"locator":"45"}],"schema":"https://github.com/citation-style-language/schema/raw/master/csl-citation.json"} </w:instrText>
      </w:r>
      <w:r>
        <w:fldChar w:fldCharType="separate"/>
      </w:r>
      <w:r w:rsidRPr="00221C05">
        <w:rPr>
          <w:rFonts w:ascii="Calibri" w:hAnsi="Calibri" w:cs="Calibri"/>
          <w:szCs w:val="24"/>
        </w:rPr>
        <w:t xml:space="preserve">Kenneth J. Archer, </w:t>
      </w:r>
      <w:r w:rsidRPr="00221C05">
        <w:rPr>
          <w:rFonts w:ascii="Calibri" w:hAnsi="Calibri" w:cs="Calibri"/>
          <w:i/>
          <w:iCs/>
          <w:szCs w:val="24"/>
        </w:rPr>
        <w:t>The Gospel Revisited: Towards a Pentecostal Theology of Worship and Witness</w:t>
      </w:r>
      <w:r w:rsidRPr="00221C05">
        <w:rPr>
          <w:rFonts w:ascii="Calibri" w:hAnsi="Calibri" w:cs="Calibri"/>
          <w:szCs w:val="24"/>
        </w:rPr>
        <w:t xml:space="preserve"> (Eugene, OR: Pickwick Publications, 2011), 45.</w:t>
      </w:r>
      <w:r>
        <w:fldChar w:fldCharType="end"/>
      </w:r>
    </w:p>
  </w:footnote>
  <w:footnote w:id="23">
    <w:p w:rsidR="00C71760" w:rsidRDefault="00C71760" w:rsidP="00891920">
      <w:pPr>
        <w:pStyle w:val="FootnoteText"/>
        <w:ind w:firstLine="360"/>
      </w:pPr>
      <w:r>
        <w:rPr>
          <w:rStyle w:val="FootnoteReference"/>
        </w:rPr>
        <w:footnoteRef/>
      </w:r>
      <w:r>
        <w:t xml:space="preserve"> </w:t>
      </w:r>
      <w:r>
        <w:fldChar w:fldCharType="begin"/>
      </w:r>
      <w:r>
        <w:instrText xml:space="preserve"> ADDIN ZOTERO_ITEM CSL_CITATION {"citationID":"kFmvqWcg","properties":{"formattedCitation":"{\\rtf Dayton, {\\i{}Theological Roots of Pentecostalism}, 88.}","plainCitation":"Dayton, Theological Roots of Pentecostalism, 88."},"citationItems":[{"id":477,"uris":["http://zotero.org/users/3551950/items/V8U27QME"],"uri":["http://zotero.org/users/3551950/items/V8U27QME"],"itemData":{"id":477,"type":"book","title":"Theological Roots of Pentecostalism","publisher":"Hendrickson Publishers","publisher-place":"Peabody, MA","event-place":"Peabody, MA","author":[{"family":"Dayton","given":"Donald W."}],"issued":{"date-parts":[["1987"]]}},"locator":"88"}],"schema":"https://github.com/citation-style-language/schema/raw/master/csl-citation.json"} </w:instrText>
      </w:r>
      <w:r>
        <w:fldChar w:fldCharType="separate"/>
      </w:r>
      <w:r w:rsidRPr="00221C05">
        <w:rPr>
          <w:rFonts w:ascii="Calibri" w:hAnsi="Calibri" w:cs="Calibri"/>
          <w:szCs w:val="24"/>
        </w:rPr>
        <w:t xml:space="preserve">Dayton, </w:t>
      </w:r>
      <w:r w:rsidRPr="00221C05">
        <w:rPr>
          <w:rFonts w:ascii="Calibri" w:hAnsi="Calibri" w:cs="Calibri"/>
          <w:i/>
          <w:iCs/>
          <w:szCs w:val="24"/>
        </w:rPr>
        <w:t>Theological Roots of Pentecostalism</w:t>
      </w:r>
      <w:r w:rsidRPr="00221C05">
        <w:rPr>
          <w:rFonts w:ascii="Calibri" w:hAnsi="Calibri" w:cs="Calibri"/>
          <w:szCs w:val="24"/>
        </w:rPr>
        <w:t>, 88.</w:t>
      </w:r>
      <w:r>
        <w:fldChar w:fldCharType="end"/>
      </w:r>
    </w:p>
  </w:footnote>
  <w:footnote w:id="24">
    <w:p w:rsidR="00C71760" w:rsidRDefault="00C71760" w:rsidP="00C56DC9">
      <w:pPr>
        <w:pStyle w:val="FootnoteText"/>
        <w:ind w:firstLine="360"/>
      </w:pPr>
      <w:r>
        <w:rPr>
          <w:rStyle w:val="FootnoteReference"/>
        </w:rPr>
        <w:footnoteRef/>
      </w:r>
      <w:r>
        <w:t xml:space="preserve"> </w:t>
      </w:r>
      <w:r>
        <w:fldChar w:fldCharType="begin"/>
      </w:r>
      <w:r>
        <w:instrText xml:space="preserve"> ADDIN ZOTERO_ITEM CSL_CITATION {"citationID":"ST4naWO7","properties":{"formattedCitation":"Ibid., chap. 4.","plainCitation":"Ibid., chap. 4."},"citationItems":[{"id":477,"uris":["http://zotero.org/users/3551950/items/V8U27QME"],"uri":["http://zotero.org/users/3551950/items/V8U27QME"],"itemData":{"id":477,"type":"book","title":"Theological Roots of Pentecostalism","publisher":"Hendrickson Publishers","publisher-place":"Peabody, MA","event-place":"Peabody, MA","author":[{"family":"Dayton","given":"Donald W."}],"issued":{"date-parts":[["1987"]]}},"locator":"4","label":"chapter"}],"schema":"https://github.com/citation-style-language/schema/raw/master/csl-citation.json"} </w:instrText>
      </w:r>
      <w:r>
        <w:fldChar w:fldCharType="separate"/>
      </w:r>
      <w:r w:rsidRPr="00891920">
        <w:rPr>
          <w:rFonts w:ascii="Calibri" w:hAnsi="Calibri" w:cs="Calibri"/>
        </w:rPr>
        <w:t>Ibid., chap. 4.</w:t>
      </w:r>
      <w:r>
        <w:fldChar w:fldCharType="end"/>
      </w:r>
    </w:p>
  </w:footnote>
  <w:footnote w:id="25">
    <w:p w:rsidR="00C71760" w:rsidRDefault="00C71760" w:rsidP="00C56DC9">
      <w:pPr>
        <w:pStyle w:val="FootnoteText"/>
        <w:ind w:firstLine="360"/>
      </w:pPr>
      <w:r>
        <w:rPr>
          <w:rStyle w:val="FootnoteReference"/>
        </w:rPr>
        <w:footnoteRef/>
      </w:r>
      <w:r>
        <w:t xml:space="preserve"> </w:t>
      </w:r>
      <w:r>
        <w:fldChar w:fldCharType="begin"/>
      </w:r>
      <w:r>
        <w:instrText xml:space="preserve"> ADDIN ZOTERO_ITEM CSL_CITATION {"citationID":"5rp0bywJ","properties":{"formattedCitation":"Ibid., 179.","plainCitation":"Ibid., 179."},"citationItems":[{"id":477,"uris":["http://zotero.org/users/3551950/items/V8U27QME"],"uri":["http://zotero.org/users/3551950/items/V8U27QME"],"itemData":{"id":477,"type":"book","title":"Theological Roots of Pentecostalism","publisher":"Hendrickson Publishers","publisher-place":"Peabody, MA","event-place":"Peabody, MA","author":[{"family":"Dayton","given":"Donald W."}],"issued":{"date-parts":[["1987"]]}},"locator":"179"}],"schema":"https://github.com/citation-style-language/schema/raw/master/csl-citation.json"} </w:instrText>
      </w:r>
      <w:r>
        <w:fldChar w:fldCharType="separate"/>
      </w:r>
      <w:r w:rsidRPr="00C56DC9">
        <w:rPr>
          <w:rFonts w:ascii="Calibri" w:hAnsi="Calibri" w:cs="Calibri"/>
        </w:rPr>
        <w:t>Ibid., 179.</w:t>
      </w:r>
      <w:r>
        <w:fldChar w:fldCharType="end"/>
      </w:r>
      <w:r>
        <w:t xml:space="preserve"> Dayton embraces the fourfold expression of the Full Gospel in his book. Instead of saying that early Pentecostals added the role of Spirit Baptism, he says they “transmutated” sanctification into Spirit Baptism, thus resulting with Savior, Spirit Baptizer, Healer, and Soon-Coming King.</w:t>
      </w:r>
    </w:p>
  </w:footnote>
  <w:footnote w:id="26">
    <w:p w:rsidR="00C71760" w:rsidRDefault="00C71760" w:rsidP="00290989">
      <w:pPr>
        <w:pStyle w:val="FootnoteText"/>
        <w:ind w:firstLine="360"/>
      </w:pPr>
      <w:r>
        <w:rPr>
          <w:rStyle w:val="FootnoteReference"/>
        </w:rPr>
        <w:footnoteRef/>
      </w:r>
      <w:r>
        <w:t xml:space="preserve"> </w:t>
      </w:r>
      <w:r>
        <w:fldChar w:fldCharType="begin"/>
      </w:r>
      <w:r>
        <w:instrText xml:space="preserve"> ADDIN ZOTERO_ITEM CSL_CITATION {"citationID":"l87Q3l77","properties":{"formattedCitation":"{\\rtf Archer, {\\i{}The Gospel Revisited: Towards a Pentecostal Theology of Worship and Witness}, 15.}","plainCitation":"Archer, The Gospel Revisited: Towards a Pentecostal Theology of Worship and Witness, 15."},"citationItems":[{"id":485,"uris":["http://zotero.org/users/3551950/items/DXRS38Q9"],"uri":["http://zotero.org/users/3551950/items/DXRS38Q9"],"itemData":{"id":485,"type":"book","title":"The Gospel Revisited: Towards a Pentecostal Theology of Worship and Witness","publisher":"Pickwick Publications","publisher-place":"Eugene, OR","event-place":"Eugene, OR","author":[{"family":"Archer","given":"Kenneth J."}],"issued":{"date-parts":[["2011"]]}},"locator":"15"}],"schema":"https://github.com/citation-style-language/schema/raw/master/csl-citation.json"} </w:instrText>
      </w:r>
      <w:r>
        <w:fldChar w:fldCharType="separate"/>
      </w:r>
      <w:r w:rsidRPr="00221C05">
        <w:rPr>
          <w:rFonts w:ascii="Calibri" w:hAnsi="Calibri" w:cs="Calibri"/>
          <w:szCs w:val="24"/>
        </w:rPr>
        <w:t xml:space="preserve">Archer, </w:t>
      </w:r>
      <w:r w:rsidRPr="00221C05">
        <w:rPr>
          <w:rFonts w:ascii="Calibri" w:hAnsi="Calibri" w:cs="Calibri"/>
          <w:i/>
          <w:iCs/>
          <w:szCs w:val="24"/>
        </w:rPr>
        <w:t>The Gospel Revisited: Towards a Pentecostal Theology of Worship and Witness</w:t>
      </w:r>
      <w:r w:rsidRPr="00221C05">
        <w:rPr>
          <w:rFonts w:ascii="Calibri" w:hAnsi="Calibri" w:cs="Calibri"/>
          <w:szCs w:val="24"/>
        </w:rPr>
        <w:t>, 15.</w:t>
      </w:r>
      <w:r>
        <w:fldChar w:fldCharType="end"/>
      </w:r>
    </w:p>
  </w:footnote>
  <w:footnote w:id="27">
    <w:p w:rsidR="00C71760" w:rsidRDefault="00C71760" w:rsidP="00196C3D">
      <w:pPr>
        <w:pStyle w:val="FootnoteText"/>
        <w:ind w:firstLine="360"/>
      </w:pPr>
      <w:r>
        <w:rPr>
          <w:rStyle w:val="FootnoteReference"/>
        </w:rPr>
        <w:footnoteRef/>
      </w:r>
      <w:r>
        <w:t xml:space="preserve"> </w:t>
      </w:r>
      <w:r>
        <w:fldChar w:fldCharType="begin"/>
      </w:r>
      <w:r>
        <w:instrText xml:space="preserve"> ADDIN ZOTERO_ITEM CSL_CITATION {"citationID":"GrBJDIN2","properties":{"formattedCitation":"{\\rtf Land, {\\i{}Pentecostal Spirituality: A Passion for the Kingdom}, chap. 1.}","plainCitation":"Land, Pentecostal Spirituality: A Passion for the Kingdom, chap. 1."},"citationItems":[{"id":178,"uris":["http://zotero.org/users/3551950/items/N6D3MZS3"],"uri":["http://zotero.org/users/3551950/items/N6D3MZS3"],"itemData":{"id":178,"type":"book","title":"Pentecostal Spirituality: A Passion for the Kingdom","collection-title":"Journal of Pentecostal Theology Supplement Series","collection-number":"1","publisher":"Sheffield Academic Press","publisher-place":"Sheffield, UK","event-place":"Sheffield, UK","author":[{"family":"Land","given":"Steven J."}],"issued":{"date-parts":[["1997"]]}},"locator":"1","label":"chapter"}],"schema":"https://github.com/citation-style-language/schema/raw/master/csl-citation.json"} </w:instrText>
      </w:r>
      <w:r>
        <w:fldChar w:fldCharType="separate"/>
      </w:r>
      <w:r w:rsidRPr="00A428B4">
        <w:rPr>
          <w:rFonts w:ascii="Calibri" w:hAnsi="Calibri" w:cs="Calibri"/>
          <w:szCs w:val="24"/>
        </w:rPr>
        <w:t xml:space="preserve">Land, </w:t>
      </w:r>
      <w:r w:rsidRPr="00A428B4">
        <w:rPr>
          <w:rFonts w:ascii="Calibri" w:hAnsi="Calibri" w:cs="Calibri"/>
          <w:i/>
          <w:iCs/>
          <w:szCs w:val="24"/>
        </w:rPr>
        <w:t>Pentecostal Spirituality: A Passion for the Kingdom</w:t>
      </w:r>
      <w:r w:rsidRPr="00A428B4">
        <w:rPr>
          <w:rFonts w:ascii="Calibri" w:hAnsi="Calibri" w:cs="Calibri"/>
          <w:szCs w:val="24"/>
        </w:rPr>
        <w:t>, chap. 1.</w:t>
      </w:r>
      <w:r>
        <w:fldChar w:fldCharType="end"/>
      </w:r>
    </w:p>
  </w:footnote>
  <w:footnote w:id="28">
    <w:p w:rsidR="00C71760" w:rsidRDefault="00C71760" w:rsidP="00196C3D">
      <w:pPr>
        <w:pStyle w:val="FootnoteText"/>
        <w:ind w:firstLine="360"/>
      </w:pPr>
      <w:r>
        <w:rPr>
          <w:rStyle w:val="FootnoteReference"/>
        </w:rPr>
        <w:footnoteRef/>
      </w:r>
      <w:r>
        <w:t xml:space="preserve"> </w:t>
      </w:r>
      <w:r>
        <w:fldChar w:fldCharType="begin"/>
      </w:r>
      <w:r>
        <w:instrText xml:space="preserve"> ADDIN ZOTERO_ITEM CSL_CITATION {"citationID":"phHoQSLH","properties":{"formattedCitation":"{\\rtf Ibid., 182\\uc0\\u8211{}219; Christopher A Stephenson, {\\i{}Types of Pentecostal Theology: Method, System, Spirit}, The American Academy of Religion Academy Series (New York, NY: Oxford University Press, 2013), 37\\uc0\\u8211{}38.}","plainCitation":"Ibid., 182–219; Christopher A Stephenson, Types of Pentecostal Theology: Method, System, Spirit, The American Academy of Religion Academy Series (New York, NY: Oxford University Press, 2013), 37–38."},"citationItems":[{"id":178,"uris":["http://zotero.org/users/3551950/items/N6D3MZS3"],"uri":["http://zotero.org/users/3551950/items/N6D3MZS3"],"itemData":{"id":178,"type":"book","title":"Pentecostal Spirituality: A Passion for the Kingdom","collection-title":"Journal of Pentecostal Theology Supplement Series","collection-number":"1","publisher":"Sheffield Academic Press","publisher-place":"Sheffield, UK","event-place":"Sheffield, UK","author":[{"family":"Land","given":"Steven J."}],"issued":{"date-parts":[["1997"]]}},"locator":"182-219"},{"id":476,"uris":["http://zotero.org/users/3551950/items/UJ6CG3AF"],"uri":["http://zotero.org/users/3551950/items/UJ6CG3AF"],"itemData":{"id":476,"type":"book","title":"Types of Pentecostal Theology: Method, System, Spirit","collection-title":"The American Academy of Religion Academy Series","publisher":"Oxford University Press","publisher-place":"New York, NY","event-place":"New York, NY","author":[{"family":"Stephenson","given":"Christopher A"}],"issued":{"date-parts":[["2013"]]}},"locator":"37-38"}],"schema":"https://github.com/citation-style-language/schema/raw/master/csl-citation.json"} </w:instrText>
      </w:r>
      <w:r>
        <w:fldChar w:fldCharType="separate"/>
      </w:r>
      <w:r w:rsidRPr="00C05301">
        <w:rPr>
          <w:rFonts w:ascii="Calibri" w:hAnsi="Calibri" w:cs="Calibri"/>
          <w:szCs w:val="24"/>
        </w:rPr>
        <w:t xml:space="preserve">Ibid., 182–219; Christopher A Stephenson, </w:t>
      </w:r>
      <w:r w:rsidRPr="00C05301">
        <w:rPr>
          <w:rFonts w:ascii="Calibri" w:hAnsi="Calibri" w:cs="Calibri"/>
          <w:i/>
          <w:iCs/>
          <w:szCs w:val="24"/>
        </w:rPr>
        <w:t>Types of Pentecostal Theology: Method, System, Spirit</w:t>
      </w:r>
      <w:r w:rsidRPr="00C05301">
        <w:rPr>
          <w:rFonts w:ascii="Calibri" w:hAnsi="Calibri" w:cs="Calibri"/>
          <w:szCs w:val="24"/>
        </w:rPr>
        <w:t>, The American Academy of Religion Academy Series (New York, NY: Oxford University Press, 2013), 37–38.</w:t>
      </w:r>
      <w:r>
        <w:fldChar w:fldCharType="end"/>
      </w:r>
    </w:p>
  </w:footnote>
  <w:footnote w:id="29">
    <w:p w:rsidR="00C71760" w:rsidRDefault="00C71760" w:rsidP="00196C3D">
      <w:pPr>
        <w:pStyle w:val="FootnoteText"/>
        <w:ind w:firstLine="360"/>
      </w:pPr>
      <w:r>
        <w:rPr>
          <w:rStyle w:val="FootnoteReference"/>
        </w:rPr>
        <w:footnoteRef/>
      </w:r>
      <w:r>
        <w:t xml:space="preserve"> </w:t>
      </w:r>
      <w:r>
        <w:fldChar w:fldCharType="begin"/>
      </w:r>
      <w:r>
        <w:instrText xml:space="preserve"> ADDIN ZOTERO_ITEM CSL_CITATION {"citationID":"bb5viNW3","properties":{"formattedCitation":"{\\rtf Vondey, \\uc0\\u8220{}The Making of a Black Liturgy.\\uc0\\u8221{}}","plainCitation":"Vondey, “The Making of a Black Liturgy.”"},"citationItems":[{"id":353,"uris":["http://zotero.org/users/3551950/items/8UD65ZKX"],"uri":["http://zotero.org/users/3551950/items/8UD65ZKX"],"itemData":{"id":353,"type":"article-journal","title":"The making of a Black liturgy: Pentecostal worship and spirituality from African slave narratives to American cityscapes","container-title":"Black Theology","page":"147-168","volume":"10","issue":"2","source":"EBSCOhost","URL":"https://seu.idm.oclc.org/login?url=http://search.ebscohost.com/login.aspx?direct=true&amp;db=rfh&amp;AN=ATLA0001930907&amp;site=ehost-live&amp;scope=site","DOI":"10.1558/blth.v10i2.147","ISSN":"1476-9948","shortTitle":"The making of a Black liturgy","journalAbbreviation":"Black Theology","author":[{"family":"Vondey","given":"Wolfgang"}],"issued":{"date-parts":[["2012",8]]}}}],"schema":"https://github.com/citation-style-language/schema/raw/master/csl-citation.json"} </w:instrText>
      </w:r>
      <w:r>
        <w:fldChar w:fldCharType="separate"/>
      </w:r>
      <w:r w:rsidRPr="00E959C9">
        <w:rPr>
          <w:rFonts w:ascii="Calibri" w:hAnsi="Calibri" w:cs="Calibri"/>
          <w:szCs w:val="24"/>
        </w:rPr>
        <w:t>Vondey, “The Making of a Black Liturgy.”</w:t>
      </w:r>
      <w:r>
        <w:fldChar w:fldCharType="end"/>
      </w:r>
      <w:r>
        <w:t xml:space="preserve"> Vondey articulates that Black liturgy functions as a unifying practice among North American Pentecostals as it has entrenched itself within non-Black congregations as well.</w:t>
      </w:r>
    </w:p>
  </w:footnote>
  <w:footnote w:id="30">
    <w:p w:rsidR="00C71760" w:rsidRDefault="00C71760" w:rsidP="00196C3D">
      <w:pPr>
        <w:pStyle w:val="FootnoteText"/>
        <w:ind w:firstLine="360"/>
      </w:pPr>
      <w:r>
        <w:rPr>
          <w:rStyle w:val="FootnoteReference"/>
        </w:rPr>
        <w:footnoteRef/>
      </w:r>
      <w:r>
        <w:t xml:space="preserve"> </w:t>
      </w:r>
      <w:r>
        <w:fldChar w:fldCharType="begin"/>
      </w:r>
      <w:r>
        <w:instrText xml:space="preserve"> ADDIN ZOTERO_ITEM CSL_CITATION {"citationID":"0XdNmtrJ","properties":{"formattedCitation":"{\\rtf Keith Warrington, {\\i{}Pentecostal Theology: A Theology of Encounter} (London, UK: T&amp;T Clark, 2008), 20\\uc0\\u8211{}27.}","plainCitation":"Keith Warrington, Pentecostal Theology: A Theology of Encounter (London, UK: T&amp;T Clark, 2008), 20–27."},"citationItems":[{"id":160,"uris":["http://zotero.org/users/3551950/items/BDN5XBXW"],"uri":["http://zotero.org/users/3551950/items/BDN5XBXW"],"itemData":{"id":160,"type":"book","title":"Pentecostal Theology: A Theology of Encounter","publisher":"T&amp;T Clark","publisher-place":"London, UK","number-of-pages":"336","event-place":"London, UK","ISBN":"978-0-567-04452-5","author":[{"family":"Warrington","given":"Keith"}],"issued":{"date-parts":[["2008"]]}},"locator":"20-27"}],"schema":"https://github.com/citation-style-language/schema/raw/master/csl-citation.json"} </w:instrText>
      </w:r>
      <w:r>
        <w:fldChar w:fldCharType="separate"/>
      </w:r>
      <w:r w:rsidRPr="00C05301">
        <w:rPr>
          <w:rFonts w:ascii="Calibri" w:hAnsi="Calibri" w:cs="Calibri"/>
          <w:szCs w:val="24"/>
        </w:rPr>
        <w:t xml:space="preserve">Keith Warrington, </w:t>
      </w:r>
      <w:r w:rsidRPr="00C05301">
        <w:rPr>
          <w:rFonts w:ascii="Calibri" w:hAnsi="Calibri" w:cs="Calibri"/>
          <w:i/>
          <w:iCs/>
          <w:szCs w:val="24"/>
        </w:rPr>
        <w:t>Pentecostal Theology: A Theology of Encounter</w:t>
      </w:r>
      <w:r w:rsidRPr="00C05301">
        <w:rPr>
          <w:rFonts w:ascii="Calibri" w:hAnsi="Calibri" w:cs="Calibri"/>
          <w:szCs w:val="24"/>
        </w:rPr>
        <w:t xml:space="preserve"> (London, UK: T&amp;T Clark, 2008), 20–27.</w:t>
      </w:r>
      <w:r>
        <w:fldChar w:fldCharType="end"/>
      </w:r>
      <w:r>
        <w:t xml:space="preserve"> Warrington constructs his systematic Pentecostal theology around this notion.</w:t>
      </w:r>
    </w:p>
  </w:footnote>
  <w:footnote w:id="31">
    <w:p w:rsidR="00C71760" w:rsidRDefault="00C71760" w:rsidP="008D0492">
      <w:pPr>
        <w:pStyle w:val="FootnoteText"/>
        <w:ind w:firstLine="360"/>
      </w:pPr>
      <w:r>
        <w:rPr>
          <w:rStyle w:val="FootnoteReference"/>
        </w:rPr>
        <w:footnoteRef/>
      </w:r>
      <w:r>
        <w:t xml:space="preserve"> </w:t>
      </w:r>
      <w:r>
        <w:fldChar w:fldCharType="begin"/>
      </w:r>
      <w:r>
        <w:instrText xml:space="preserve"> ADDIN ZOTERO_ITEM CSL_CITATION {"citationID":"I46IABrW","properties":{"formattedCitation":"{\\rtf John Christopher Thomas, \\uc0\\u8220{}Pentecostal Theology in the Twenty-First Century,\\uc0\\u8221{} {\\i{}Pneuma} 20, no. 1 (1998): 3\\uc0\\u8211{}19, https://seu.idm.oclc.org/login?url=http://search.ebscohost.com/login.aspx?direct=true&amp;db=rfh&amp;AN=ATLA0000916876&amp;site=ehost-live&amp;scope=site.}","plainCitation":"John Christopher Thomas, “Pentecostal Theology in the Twenty-First Century,” Pneuma 20, no. 1 (1998): 3–19, https://seu.idm.oclc.org/login?url=http://search.ebscohost.com/login.aspx?direct=true&amp;db=rfh&amp;AN=ATLA0000916876&amp;site=ehost-live&amp;scope=site."},"citationItems":[{"id":313,"uris":["http://zotero.org/users/3551950/items/DJPIXJRW"],"uri":["http://zotero.org/users/3551950/items/DJPIXJRW"],"itemData":{"id":313,"type":"article-journal","title":"Pentecostal Theology in the Twenty-First Century","container-title":"Pneuma","page":"3-19","volume":"20","issue":"1","source":"EBSCOhost","URL":"https://seu.idm.oclc.org/login?url=http://search.ebscohost.com/login.aspx?direct=true&amp;db=rfh&amp;AN=ATLA0000916876&amp;site=ehost-live&amp;scope=site","ISSN":"0272-0965","journalAbbreviation":"Pneuma","author":[{"family":"Thomas","given":"John Christopher"}],"issued":{"date-parts":[["1998"]]}}}],"schema":"https://github.com/citation-style-language/schema/raw/master/csl-citation.json"} </w:instrText>
      </w:r>
      <w:r>
        <w:fldChar w:fldCharType="separate"/>
      </w:r>
      <w:r w:rsidRPr="0038596A">
        <w:rPr>
          <w:rFonts w:ascii="Calibri" w:hAnsi="Calibri" w:cs="Calibri"/>
          <w:szCs w:val="24"/>
        </w:rPr>
        <w:t xml:space="preserve">John Christopher Thomas, “Pentecostal Theology in the Twenty-First Century,” </w:t>
      </w:r>
      <w:r w:rsidRPr="0038596A">
        <w:rPr>
          <w:rFonts w:ascii="Calibri" w:hAnsi="Calibri" w:cs="Calibri"/>
          <w:i/>
          <w:iCs/>
          <w:szCs w:val="24"/>
        </w:rPr>
        <w:t>Pneuma</w:t>
      </w:r>
      <w:r w:rsidRPr="0038596A">
        <w:rPr>
          <w:rFonts w:ascii="Calibri" w:hAnsi="Calibri" w:cs="Calibri"/>
          <w:szCs w:val="24"/>
        </w:rPr>
        <w:t xml:space="preserve"> 20, no. 1 (1998): 3–19, https://seu.idm.oclc.org/login?url=http://search.ebscohost.com/login.aspx?direct=true&amp;db=rfh&amp;AN=ATLA0000916876&amp;site=ehost-live&amp;scope=site.</w:t>
      </w:r>
      <w:r>
        <w:fldChar w:fldCharType="end"/>
      </w:r>
    </w:p>
  </w:footnote>
  <w:footnote w:id="32">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{"citationID":"3L3pr54b","properties":{"formattedCitation":"{\\rtf Willard, \\uc0\\u8220{}Discipleship.\\uc0\\u8221{}}","plainCitation":"Willard, “Discipleship.”"},"citationItems":[{"id":276,"uris":["http://zotero.org/users/3551950/items/XGSQ7BV2"],"uri":["http://zotero.org/users/3551950/items/XGSQ7BV2"],"itemData":{"id":276,"type":"chapter","title":"Discipleship","container-title":"Oxford Handbook of Evangelical Theology","publisher":"Oxford University Press","publisher-place":"Oxford","event-place":"Oxford","URL":"http://www.dwillard.org/articles/artview.asp?artID=134","author":[{"family":"Willard","given":"Dallas"}],"editor":[{"family":"McDermott","given":"Gerald"}],"accessed":{"date-parts":[["2017",9,6]]}}}],"schema":"https://github.com/citation-style-language/schema/raw/master/csl-citation.json"} </w:instrText>
      </w:r>
      <w:r>
        <w:fldChar w:fldCharType="separate"/>
      </w:r>
      <w:r w:rsidRPr="00066028">
        <w:rPr>
          <w:rFonts w:ascii="Calibri" w:hAnsi="Calibri" w:cs="Calibri"/>
          <w:szCs w:val="24"/>
        </w:rPr>
        <w:t>Willard, “Discipleship.”</w:t>
      </w:r>
      <w:r>
        <w:fldChar w:fldCharType="end"/>
      </w:r>
    </w:p>
  </w:footnote>
  <w:footnote w:id="33">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jXu2Dvwk","properties":{"formattedCitation":"Ibid.","plainCitation":"Ibid."},"citationItems":[{"id":276,"uris":["http://zotero.org/users/3551950/items/XGSQ7BV2"],"uri":["http://zotero.org/users/3551950/items/XGSQ7BV2"],"itemData":{"id":276,"type":"chapter","title":"Discipleship","container-title":"Oxford Handbook of Evangelical Theology","publisher":"Oxford University Press","publisher-place":"Oxford","event-place":"Oxford","URL":"http://www.dwillard.org/articles/artview.asp?artID=134","author":[{"family":"Willard","given":"Dallas"}],"editor":[{"family":"McDermott","given":"Gerald"}],"accessed":{"date-parts":[["2017",9,6]]}}}],"schema":"https://github.com/citation-style-language/schema/raw/master/csl-citation.json"} </w:instrText>
      </w:r>
      <w:r>
        <w:fldChar w:fldCharType="separate"/>
      </w:r>
      <w:r w:rsidRPr="00066028">
        <w:rPr>
          <w:rFonts w:ascii="Calibri" w:hAnsi="Calibri" w:cs="Calibri"/>
        </w:rPr>
        <w:t>Ibid.</w:t>
      </w:r>
      <w:r>
        <w:fldChar w:fldCharType="end"/>
      </w:r>
    </w:p>
  </w:footnote>
  <w:footnote w:id="34">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2250xiI8","properties":{"formattedCitation":"Ibid.","plainCitation":"Ibid."},"citationItems":[{"id":276,"uris":["http://zotero.org/users/3551950/items/XGSQ7BV2"],"uri":["http://zotero.org/users/3551950/items/XGSQ7BV2"],"itemData":{"id":276,"type":"chapter","title":"Discipleship","container-title":"Oxford Handbook of Evangelical Theology","publisher":"Oxford University Press","publisher-place":"Oxford","event-place":"Oxford","URL":"http://www.dwillard.org/articles/artview.asp?artID=134","author":[{"family":"Willard","given":"Dallas"}],"editor":[{"family":"McDermott","given":"Gerald"}],"accessed":{"date-parts":[["2017",9,6]]}}}],"schema":"https://github.com/citation-style-language/schema/raw/master/csl-citation.json"} </w:instrText>
      </w:r>
      <w:r>
        <w:fldChar w:fldCharType="separate"/>
      </w:r>
      <w:r w:rsidRPr="00066028">
        <w:rPr>
          <w:rFonts w:ascii="Calibri" w:hAnsi="Calibri" w:cs="Calibri"/>
        </w:rPr>
        <w:t>Ibid.</w:t>
      </w:r>
      <w:r>
        <w:fldChar w:fldCharType="end"/>
      </w:r>
    </w:p>
  </w:footnote>
  <w:footnote w:id="35">
    <w:p w:rsidR="00C71760" w:rsidRDefault="00C71760" w:rsidP="00121EE5">
      <w:pPr>
        <w:pStyle w:val="FootnoteText"/>
        <w:ind w:firstLine="360"/>
      </w:pPr>
      <w:r>
        <w:rPr>
          <w:rStyle w:val="FootnoteReference"/>
        </w:rPr>
        <w:footnoteRef/>
      </w:r>
      <w:r>
        <w:t xml:space="preserve"> </w:t>
      </w:r>
      <w:r w:rsidRPr="00121EE5">
        <w:t xml:space="preserve">This is most evident in the Gospel of John which makes use of rabbinic language in relationship to Jesus and his disciples. </w:t>
      </w:r>
      <w:r>
        <w:t xml:space="preserve">See </w:t>
      </w:r>
      <w:r>
        <w:fldChar w:fldCharType="begin"/>
      </w:r>
      <w:r>
        <w:instrText xml:space="preserve"> ADDIN ZOTERO_ITEM CSL_CITATION {"citationID":"t1cgYdbK","properties":{"formattedCitation":"{\\rtf Andreas J K\\uc0\\u246{}stenberger, \\uc0\\u8220{}Jesus as Rabbi in the Fourth Gospel,\\uc0\\u8221{} {\\i{}Bulletin for Biblical Research} 8 (1998): 97\\uc0\\u8211{}128.}","plainCitation":"Andreas J Köstenberger, “Jesus as Rabbi in the Fourth Gospel,” Bulletin for Biblical Research 8 (1998): 97–128."},"citationItems":[{"id":506,"uris":["http://zotero.org/users/3551950/items/53XUZSUB"],"uri":["http://zotero.org/users/3551950/items/53XUZSUB"],"itemData":{"id":506,"type":"article-journal","title":"Jesus as Rabbi in the Fourth Gospel","container-title":"Bulletin for Biblical Research","page":"97-128","volume":"8","journalAbbreviation":"BBR","author":[{"family":"Köstenberger","given":"Andreas J"}],"issued":{"date-parts":[["1998"]]}}}],"schema":"https://github.com/citation-style-language/schema/raw/master/csl-citation.json"} </w:instrText>
      </w:r>
      <w:r>
        <w:fldChar w:fldCharType="separate"/>
      </w:r>
      <w:r w:rsidRPr="00121EE5">
        <w:rPr>
          <w:rFonts w:ascii="Calibri" w:hAnsi="Calibri" w:cs="Calibri"/>
          <w:szCs w:val="24"/>
        </w:rPr>
        <w:t xml:space="preserve">Andreas J Köstenberger, “Jesus as Rabbi in the Fourth Gospel,” </w:t>
      </w:r>
      <w:r w:rsidRPr="00121EE5">
        <w:rPr>
          <w:rFonts w:ascii="Calibri" w:hAnsi="Calibri" w:cs="Calibri"/>
          <w:i/>
          <w:iCs/>
          <w:szCs w:val="24"/>
        </w:rPr>
        <w:t>Bulletin for Biblical Research</w:t>
      </w:r>
      <w:r w:rsidRPr="00121EE5">
        <w:rPr>
          <w:rFonts w:ascii="Calibri" w:hAnsi="Calibri" w:cs="Calibri"/>
          <w:szCs w:val="24"/>
        </w:rPr>
        <w:t xml:space="preserve"> 8 (1998): 97–128.</w:t>
      </w:r>
      <w:r>
        <w:fldChar w:fldCharType="end"/>
      </w:r>
    </w:p>
  </w:footnote>
  <w:footnote w:id="36">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{"citationID":"UTjzcPbD","properties":{"formattedCitation":"{\\rtf Bonhoeffer, {\\i{}The Cost of Discipleship}, 87.}","plainCitation":"Bonhoeffer, The Cost of Discipleship, 87."},"citationItems":[{"id":475,"uris":["http://zotero.org/users/3551950/items/7H84A2SI"],"uri":["http://zotero.org/users/3551950/items/7H84A2SI"],"itemData":{"id":475,"type":"book","title":"The Cost of Discipleship","publisher":"Touchstone","publisher-place":"New York, NY","event-place":"New York, NY","author":[{"family":"Bonhoeffer","given":"Dietrich"}],"issued":{"date-parts":[["1995"]]}},"locator":"87"}],"schema":"https://github.com/citation-style-language/schema/raw/master/csl-citation.json"} </w:instrText>
      </w:r>
      <w:r>
        <w:fldChar w:fldCharType="separate"/>
      </w:r>
      <w:r w:rsidRPr="00066028">
        <w:rPr>
          <w:rFonts w:ascii="Calibri" w:hAnsi="Calibri" w:cs="Calibri"/>
          <w:szCs w:val="24"/>
        </w:rPr>
        <w:t xml:space="preserve">Bonhoeffer, </w:t>
      </w:r>
      <w:r w:rsidRPr="00066028">
        <w:rPr>
          <w:rFonts w:ascii="Calibri" w:hAnsi="Calibri" w:cs="Calibri"/>
          <w:i/>
          <w:iCs/>
          <w:szCs w:val="24"/>
        </w:rPr>
        <w:t>The Cost of Discipleship</w:t>
      </w:r>
      <w:r w:rsidRPr="00066028">
        <w:rPr>
          <w:rFonts w:ascii="Calibri" w:hAnsi="Calibri" w:cs="Calibri"/>
          <w:szCs w:val="24"/>
        </w:rPr>
        <w:t>, 87.</w:t>
      </w:r>
      <w:r>
        <w:fldChar w:fldCharType="end"/>
      </w:r>
    </w:p>
  </w:footnote>
  <w:footnote w:id="37">
    <w:p w:rsidR="00C71760" w:rsidRDefault="00C71760" w:rsidP="004A5C18">
      <w:pPr>
        <w:pStyle w:val="FootnoteText"/>
        <w:ind w:firstLine="360"/>
      </w:pPr>
      <w:r>
        <w:rPr>
          <w:rStyle w:val="FootnoteReference"/>
        </w:rPr>
        <w:footnoteRef/>
      </w:r>
      <w:r>
        <w:t xml:space="preserve"> </w:t>
      </w:r>
      <w:r>
        <w:fldChar w:fldCharType="begin"/>
      </w:r>
      <w:r>
        <w:instrText xml:space="preserve"> ADDIN ZOTERO_ITEM CSL_CITATION {"citationID":"2kALlkBm","properties":{"formattedCitation":"{\\rtf John R Donahue, \\uc0\\u8220{}A Neglected Factor in the Theology of Mark,\\uc0\\u8221{} {\\i{}Journal of Biblical Literature} 101, no. 4 (December 1982): 594, accessed April 5, 2017, https://seu.idm.oclc.org/login?url=http://search.ebscohost.com/login.aspx?direct=true&amp;db=rfh&amp;AN=ATLA0000921361&amp;site=ehost-live&amp;scope=site.}","plainCitation":"John R Donahue, “A Neglected Factor in the Theology of Mark,” Journal of Biblical Literature 101, no. 4 (December 1982): 594, accessed April 5, 2017, https://seu.idm.oclc.org/login?url=http://search.ebscohost.com/login.aspx?direct=true&amp;db=rfh&amp;AN=ATLA0000921361&amp;site=ehost-live&amp;scope=site."},"citationItems":[{"id":210,"uris":["http://zotero.org/users/3551950/items/7FWVXS93"],"uri":["http://zotero.org/users/3551950/items/7FWVXS93"],"itemData":{"id":210,"type":"article-journal","title":"A neglected factor in the theology of Mark","container-title":"Journal of Biblical Literature","page":"563-594","volume":"101","issue":"4","source":"EBSCOhost","abstract":"A neglected factor in recent New Testament theology has been the understanding of God in the different writings. The article presents soundings on Mark's theo-logy, strictly speaking, his understanding of God.  An initial survey of God language discloses that Mark speaks of God in a sober and reserved way with virtually no anthropomorphisms.  In Mk 12:13-34 (taxes to Caesar, the resurrection, and the great commandment) Mark presents a short treatise on God which influences other aspects of his theology, mainly christology and discipleship.  Though the Marcan Jesus teaches with authority and does mighty works, Mark carefully describes his subordination to God (Mk 10:40; Mk 13:32; Mk 14:36).  Disciples are not only those summoned to follow Jesus (Mk 1:16-20), but those who do the will of God (Mk 3:31-34).  Mark's distinctive theo-logy serves the missionary outreach of the community to the Hellenistic world by stressing monotheism and an ethic of love of God and neighbor.","URL":"https://seu.idm.oclc.org/login?url=http://search.ebscohost.com/login.aspx?direct=true&amp;db=rfh&amp;AN=ATLA0000921361&amp;site=ehost-live&amp;scope=site","ISSN":"0021-9231","journalAbbreviation":"Journal of Biblical Literature","author":[{"family":"Donahue","given":"John R"}],"issued":{"date-parts":[["1982",12]]},"accessed":{"date-parts":[["2017",4,5]]}},"locator":"594"}],"schema":"https://github.com/citation-style-language/schema/raw/master/csl-citation.json"} </w:instrText>
      </w:r>
      <w:r>
        <w:fldChar w:fldCharType="separate"/>
      </w:r>
      <w:r w:rsidRPr="0038596A">
        <w:rPr>
          <w:rFonts w:ascii="Calibri" w:hAnsi="Calibri" w:cs="Calibri"/>
          <w:szCs w:val="24"/>
        </w:rPr>
        <w:t xml:space="preserve">John R Donahue, “A Neglected Factor in the Theology of Mark,” </w:t>
      </w:r>
      <w:r w:rsidRPr="0038596A">
        <w:rPr>
          <w:rFonts w:ascii="Calibri" w:hAnsi="Calibri" w:cs="Calibri"/>
          <w:i/>
          <w:iCs/>
          <w:szCs w:val="24"/>
        </w:rPr>
        <w:t>Journal of Biblical Literature</w:t>
      </w:r>
      <w:r w:rsidRPr="0038596A">
        <w:rPr>
          <w:rFonts w:ascii="Calibri" w:hAnsi="Calibri" w:cs="Calibri"/>
          <w:szCs w:val="24"/>
        </w:rPr>
        <w:t xml:space="preserve"> 101, no. 4 (December 1982): 594, accessed April 5, 2017, https://seu.idm.oclc.org/login?url=http://search.ebscohost.com/login.aspx?direct=true&amp;db=rfh&amp;AN=ATLA0000921361&amp;site=ehost-live&amp;scope=site.</w:t>
      </w:r>
      <w:r>
        <w:fldChar w:fldCharType="end"/>
      </w:r>
    </w:p>
  </w:footnote>
  <w:footnote w:id="38">
    <w:p w:rsidR="00C71760" w:rsidRDefault="00C71760" w:rsidP="00121EE5">
      <w:pPr>
        <w:pStyle w:val="FootnoteText"/>
        <w:ind w:firstLine="360"/>
      </w:pPr>
      <w:r>
        <w:rPr>
          <w:rStyle w:val="FootnoteReference"/>
        </w:rPr>
        <w:footnoteRef/>
      </w:r>
      <w:r>
        <w:t xml:space="preserve"> </w:t>
      </w:r>
      <w:r>
        <w:fldChar w:fldCharType="begin"/>
      </w:r>
      <w:r>
        <w:instrText xml:space="preserve"> ADDIN ZOTERO_ITEM CSL_CITATION {"citationID":"SXU3siWB","properties":{"formattedCitation":"{\\rtf Bonhoeffer, {\\i{}The Cost of Discipleship}, 106\\uc0\\u8211{}228.}","plainCitation":"Bonhoeffer, The Cost of Discipleship, 106–228."},"citationItems":[{"id":475,"uris":["http://zotero.org/users/3551950/items/7H84A2SI"],"uri":["http://zotero.org/users/3551950/items/7H84A2SI"],"itemData":{"id":475,"type":"book","title":"The Cost of Discipleship","publisher":"Touchstone","publisher-place":"New York, NY","event-place":"New York, NY","author":[{"family":"Bonhoeffer","given":"Dietrich"}],"issued":{"date-parts":[["1995"]]}},"locator":"106-228"}],"schema":"https://github.com/citation-style-language/schema/raw/master/csl-citation.json"} </w:instrText>
      </w:r>
      <w:r>
        <w:fldChar w:fldCharType="separate"/>
      </w:r>
      <w:r w:rsidRPr="0070014F">
        <w:rPr>
          <w:rFonts w:ascii="Calibri" w:hAnsi="Calibri" w:cs="Calibri"/>
          <w:szCs w:val="24"/>
        </w:rPr>
        <w:t xml:space="preserve">Bonhoeffer, </w:t>
      </w:r>
      <w:r w:rsidRPr="0070014F">
        <w:rPr>
          <w:rFonts w:ascii="Calibri" w:hAnsi="Calibri" w:cs="Calibri"/>
          <w:i/>
          <w:iCs/>
          <w:szCs w:val="24"/>
        </w:rPr>
        <w:t>The Cost of Discipleship</w:t>
      </w:r>
      <w:r w:rsidRPr="0070014F">
        <w:rPr>
          <w:rFonts w:ascii="Calibri" w:hAnsi="Calibri" w:cs="Calibri"/>
          <w:szCs w:val="24"/>
        </w:rPr>
        <w:t>, 106–228.</w:t>
      </w:r>
      <w:r>
        <w:fldChar w:fldCharType="end"/>
      </w:r>
      <w:r>
        <w:t xml:space="preserve"> This entire section is a commentary on the Sermon of the Mount and its implications for the life of a disciple.</w:t>
      </w:r>
    </w:p>
  </w:footnote>
  <w:footnote w:id="39">
    <w:p w:rsidR="00C71760" w:rsidRDefault="00C71760" w:rsidP="00121EE5">
      <w:pPr>
        <w:pStyle w:val="FootnoteText"/>
        <w:ind w:firstLine="360"/>
      </w:pPr>
      <w:r>
        <w:rPr>
          <w:rStyle w:val="FootnoteReference"/>
        </w:rPr>
        <w:footnoteRef/>
      </w:r>
      <w:r>
        <w:t xml:space="preserve"> For a more comprehensive analysis of these themes see </w:t>
      </w:r>
      <w:r>
        <w:fldChar w:fldCharType="begin"/>
      </w:r>
      <w:r>
        <w:instrText xml:space="preserve"> ADDIN ZOTERO_ITEM CSL_CITATION {"citationID":"UuAe0xbC","properties":{"formattedCitation":"{\\rtf E. Anne Clements, ed., \\uc0\\u8220{}Tamar, Rahab, and Ruth:: Aspects of Matthean Discipleship,\\uc0\\u8221{} in {\\i{}Mothers on the Margin?}, The Significance of the Women in Matthew\\uc0\\u8217{}s Genealogy (James Clarke &amp; Co Ltd, 2014), 179, accessed May 9, 2017, http://www.jstor.org.seu.idm.oclc.org/stable/j.ctt1cgf6wd.12.}","plainCitation":"E. Anne Clements, ed., “Tamar, Rahab, and Ruth:: Aspects of Matthean Discipleship,” in Mothers on the Margin?, The Significance of the Women in Matthew’s Genealogy (James Clarke &amp; Co Ltd, 2014), 179, accessed May 9, 2017, http://www.jstor.org.seu.idm.oclc.org/stable/j.ctt1cgf6wd.12."},"citationItems":[{"id":247,"uris":["http://zotero.org/users/3551950/items/WK8GHTHE"],"uri":["http://zotero.org/users/3551950/items/WK8GHTHE"],"itemData":{"id":247,"type":"chapter","title":"Tamar, Rahab, and Ruth:: Aspects of Matthean Discipleship","container-title":"Mothers on the Margin?","collection-title":"The Significance of the Women in Matthew's Genealogy","publisher":"James Clarke &amp; Co Ltd","page":"179-193","source":"JSTOR","abstract":"Part 1 has established that the first three named women of Matthew’s Gospel are characterized within their Hebrew narratives not in terms of their sinfulness or scandalous sexual activity but by their virtues of righteousness, faith, and loyalty. This short chapter will argue that righteousness, faith, and loyalty are three central aspects of the Matthean Jesus’ teaching in relation to discipleship. It is therefore significant that these themes first appear in the stories of Tamar (righteousness), Rahab (faith and loyalty), and Ruth (loyalty). The naming of Tamar, Rahab, and Ruth in the genealogy highlights and anticipates the importance of these","URL":"http://www.jstor.org.seu.idm.oclc.org/stable/j.ctt1cgf6wd.12","ISBN":"978-0-227-17474-6","shortTitle":"Tamar, Rahab, and Ruth","editor":[{"family":"Clements","given":"E. Anne"}],"issued":{"date-parts":[["2014"]]},"accessed":{"date-parts":[["2017",5,9]]}},"locator":"179"}],"schema":"https://github.com/citation-style-language/schema/raw/master/csl-citation.json"} </w:instrText>
      </w:r>
      <w:r>
        <w:fldChar w:fldCharType="separate"/>
      </w:r>
      <w:r w:rsidRPr="00182D9D">
        <w:rPr>
          <w:rFonts w:ascii="Calibri" w:hAnsi="Calibri" w:cs="Calibri"/>
          <w:szCs w:val="24"/>
        </w:rPr>
        <w:t xml:space="preserve">E. Anne Clements, ed., “Tamar, Rahab, and Ruth:: Aspects of Matthean Discipleship,” in </w:t>
      </w:r>
      <w:r w:rsidRPr="00182D9D">
        <w:rPr>
          <w:rFonts w:ascii="Calibri" w:hAnsi="Calibri" w:cs="Calibri"/>
          <w:i/>
          <w:iCs/>
          <w:szCs w:val="24"/>
        </w:rPr>
        <w:t>Mothers on the Margin?</w:t>
      </w:r>
      <w:r w:rsidRPr="00182D9D">
        <w:rPr>
          <w:rFonts w:ascii="Calibri" w:hAnsi="Calibri" w:cs="Calibri"/>
          <w:szCs w:val="24"/>
        </w:rPr>
        <w:t>, The Significance of the Women in Matthew’s Genealogy (James Clarke &amp; Co Ltd, 2014), 179, accessed May 9, 2017, http://www.jstor.org.seu.idm.oclc.org/stable/j.ctt1cgf6wd.12.</w:t>
      </w:r>
      <w:r>
        <w:fldChar w:fldCharType="end"/>
      </w:r>
    </w:p>
  </w:footnote>
  <w:footnote w:id="40">
    <w:p w:rsidR="00C71760" w:rsidRDefault="00C71760" w:rsidP="00121EE5">
      <w:pPr>
        <w:pStyle w:val="FootnoteText"/>
        <w:ind w:firstLine="360"/>
      </w:pPr>
      <w:r>
        <w:rPr>
          <w:rStyle w:val="FootnoteReference"/>
        </w:rPr>
        <w:footnoteRef/>
      </w:r>
      <w:r>
        <w:t xml:space="preserve"> </w:t>
      </w:r>
      <w:r>
        <w:fldChar w:fldCharType="begin"/>
      </w:r>
      <w:r>
        <w:instrText xml:space="preserve"> ADDIN ZOTERO_ITEM CSL_CITATION {"citationID":"Yk4rblGP","properties":{"formattedCitation":"Ibid., 193.","plainCitation":"Ibid., 193."},"citationItems":[{"id":247,"uris":["http://zotero.org/users/3551950/items/WK8GHTHE"],"uri":["http://zotero.org/users/3551950/items/WK8GHTHE"],"itemData":{"id":247,"type":"chapter","title":"Tamar, Rahab, and Ruth:: Aspects of Matthean Discipleship","container-title":"Mothers on the Margin?","collection-title":"The Significance of the Women in Matthew's Genealogy","publisher":"James Clarke &amp; Co Ltd","page":"179-193","source":"JSTOR","abstract":"Part 1 has established that the first three named women of Matthew’s Gospel are characterized within their Hebrew narratives not in terms of their sinfulness or scandalous sexual activity but by their virtues of righteousness, faith, and loyalty. This short chapter will argue that righteousness, faith, and loyalty are three central aspects of the Matthean Jesus’ teaching in relation to discipleship. It is therefore significant that these themes first appear in the stories of Tamar (righteousness), Rahab (faith and loyalty), and Ruth (loyalty). The naming of Tamar, Rahab, and Ruth in the genealogy highlights and anticipates the importance of these","URL":"http://www.jstor.org.seu.idm.oclc.org/stable/j.ctt1cgf6wd.12","ISBN":"978-0-227-17474-6","shortTitle":"Tamar, Rahab, and Ruth","editor":[{"family":"Clements","given":"E. Anne"}],"issued":{"date-parts":[["2014"]]},"accessed":{"date-parts":[["2017",5,9]]}},"locator":"193"}],"schema":"https://github.com/citation-style-language/schema/raw/master/csl-citation.json"} </w:instrText>
      </w:r>
      <w:r>
        <w:fldChar w:fldCharType="separate"/>
      </w:r>
      <w:r w:rsidRPr="0070014F">
        <w:rPr>
          <w:rFonts w:ascii="Calibri" w:hAnsi="Calibri" w:cs="Calibri"/>
        </w:rPr>
        <w:t>Ibid., 193.</w:t>
      </w:r>
      <w:r>
        <w:fldChar w:fldCharType="end"/>
      </w:r>
    </w:p>
  </w:footnote>
  <w:footnote w:id="41">
    <w:p w:rsidR="00C71760" w:rsidRDefault="00C71760" w:rsidP="00121EE5">
      <w:pPr>
        <w:pStyle w:val="FootnoteText"/>
        <w:ind w:firstLine="360"/>
      </w:pPr>
      <w:r>
        <w:rPr>
          <w:rStyle w:val="FootnoteReference"/>
        </w:rPr>
        <w:footnoteRef/>
      </w:r>
      <w:r>
        <w:t xml:space="preserve"> </w:t>
      </w:r>
      <w:r>
        <w:fldChar w:fldCharType="begin"/>
      </w:r>
      <w:r>
        <w:instrText xml:space="preserve"> ADDIN ZOTERO_ITEM CSL_CITATION {"citationID":"k8pNRx3t","properties":{"formattedCitation":"{\\rtf Dario Lopez Rodriguez, {\\i{}The Liberating Mission of Jesus: The Message of the Gospel of Luke} (Eugene, OR: Pickwick Publications, 2012).}","plainCitation":"Dario Lopez Rodriguez, The Liberating Mission of Jesus: The Message of the Gospel of Luke (Eugene, OR: Pickwick Publications, 2012)."},"citationItems":[{"id":497,"uris":["http://zotero.org/users/3551950/items/2FS7HHF6"],"uri":["http://zotero.org/users/3551950/items/2FS7HHF6"],"itemData":{"id":497,"type":"book","title":"The Liberating Mission of Jesus: The Message of the Gospel of Luke","publisher":"Pickwick Publications","publisher-place":"Eugene, OR","event-place":"Eugene, OR","author":[{"family":"Rodriguez","given":"Dario Lopez"}],"issued":{"date-parts":[["2012"]]}}}],"schema":"https://github.com/citation-style-language/schema/raw/master/csl-citation.json"} </w:instrText>
      </w:r>
      <w:r>
        <w:fldChar w:fldCharType="separate"/>
      </w:r>
      <w:r w:rsidRPr="005F52B2">
        <w:rPr>
          <w:rFonts w:ascii="Calibri" w:hAnsi="Calibri" w:cs="Calibri"/>
          <w:szCs w:val="24"/>
        </w:rPr>
        <w:t xml:space="preserve">Dario Lopez Rodriguez, </w:t>
      </w:r>
      <w:r w:rsidRPr="005F52B2">
        <w:rPr>
          <w:rFonts w:ascii="Calibri" w:hAnsi="Calibri" w:cs="Calibri"/>
          <w:i/>
          <w:iCs/>
          <w:szCs w:val="24"/>
        </w:rPr>
        <w:t>The Liberating Mission of Jesus: The Message of the Gospel of Luke</w:t>
      </w:r>
      <w:r w:rsidRPr="005F52B2">
        <w:rPr>
          <w:rFonts w:ascii="Calibri" w:hAnsi="Calibri" w:cs="Calibri"/>
          <w:szCs w:val="24"/>
        </w:rPr>
        <w:t xml:space="preserve"> (Eugene, OR: Pickwick Publications, 2012).</w:t>
      </w:r>
      <w:r>
        <w:fldChar w:fldCharType="end"/>
      </w:r>
    </w:p>
  </w:footnote>
  <w:footnote w:id="42">
    <w:p w:rsidR="00C71760" w:rsidRDefault="00C71760" w:rsidP="00121EE5">
      <w:pPr>
        <w:pStyle w:val="FootnoteText"/>
        <w:ind w:firstLine="360"/>
      </w:pPr>
      <w:r>
        <w:rPr>
          <w:rStyle w:val="FootnoteReference"/>
        </w:rPr>
        <w:footnoteRef/>
      </w:r>
      <w:r>
        <w:t xml:space="preserve"> </w:t>
      </w:r>
      <w:r>
        <w:fldChar w:fldCharType="begin"/>
      </w:r>
      <w:r>
        <w:instrText xml:space="preserve"> ADDIN ZOTERO_ITEM CSL_CITATION {"citationID":"93n0uqQ2","properties":{"formattedCitation":"Ibid., 56.","plainCitation":"Ibid., 56."},"citationItems":[{"id":497,"uris":["http://zotero.org/users/3551950/items/2FS7HHF6"],"uri":["http://zotero.org/users/3551950/items/2FS7HHF6"],"itemData":{"id":497,"type":"book","title":"The Liberating Mission of Jesus: The Message of the Gospel of Luke","publisher":"Pickwick Publications","publisher-place":"Eugene, OR","event-place":"Eugene, OR","author":[{"family":"Rodriguez","given":"Dario Lopez"}],"issued":{"date-parts":[["2012"]]}},"locator":"56"}],"schema":"https://github.com/citation-style-language/schema/raw/master/csl-citation.json"} </w:instrText>
      </w:r>
      <w:r>
        <w:fldChar w:fldCharType="separate"/>
      </w:r>
      <w:r w:rsidRPr="00807B93">
        <w:rPr>
          <w:rFonts w:ascii="Calibri" w:hAnsi="Calibri" w:cs="Calibri"/>
        </w:rPr>
        <w:t>Ibid., 56.</w:t>
      </w:r>
      <w:r>
        <w:fldChar w:fldCharType="end"/>
      </w:r>
    </w:p>
  </w:footnote>
  <w:footnote w:id="43">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{"citationID":"58fUg45f","properties":{"formattedCitation":"{\\rtf Willard, \\uc0\\u8220{}Discipleship.\\uc0\\u8221{}}","plainCitation":"Willard, “Discipleship.”"},"citationItems":[{"id":276,"uris":["http://zotero.org/users/3551950/items/XGSQ7BV2"],"uri":["http://zotero.org/users/3551950/items/XGSQ7BV2"],"itemData":{"id":276,"type":"chapter","title":"Discipleship","container-title":"Oxford Handbook of Evangelical Theology","publisher":"Oxford University Press","publisher-place":"Oxford","event-place":"Oxford","URL":"http://www.dwillard.org/articles/artview.asp?artID=134","author":[{"family":"Willard","given":"Dallas"}],"editor":[{"family":"McDermott","given":"Gerald"}],"accessed":{"date-parts":[["2017",9,6]]}}}],"schema":"https://github.com/citation-style-language/schema/raw/master/csl-citation.json"} </w:instrText>
      </w:r>
      <w:r>
        <w:fldChar w:fldCharType="separate"/>
      </w:r>
      <w:r w:rsidRPr="00066028">
        <w:rPr>
          <w:rFonts w:ascii="Calibri" w:hAnsi="Calibri" w:cs="Calibri"/>
          <w:szCs w:val="24"/>
        </w:rPr>
        <w:t>Willard, “Discipleship.”</w:t>
      </w:r>
      <w:r>
        <w:fldChar w:fldCharType="end"/>
      </w:r>
    </w:p>
  </w:footnote>
  <w:footnote w:id="44">
    <w:p w:rsidR="00C71760" w:rsidRDefault="00C71760" w:rsidP="00142135">
      <w:pPr>
        <w:pStyle w:val="FootnoteText"/>
        <w:ind w:firstLine="360"/>
      </w:pPr>
      <w:r>
        <w:rPr>
          <w:rStyle w:val="FootnoteReference"/>
        </w:rPr>
        <w:footnoteRef/>
      </w:r>
      <w:r>
        <w:t xml:space="preserve"> For an analysis of Pentecostalism’s Anabaptists roots and shared ethos see Matthew S. Clark’s “Pentecostalism’s Anabaptist Roots: Hermeneutical Implications” in </w:t>
      </w:r>
      <w:r>
        <w:fldChar w:fldCharType="begin"/>
      </w:r>
      <w:r>
        <w:instrText xml:space="preserve"> ADDIN ZOTERO_ITEM CSL_CITATION {"citationID":"NOrqpoy8","properties":{"formattedCitation":"{\\rtf Wonsuk Ma and Robert P. Menzies, eds., {\\i{}The Spirit and Spirituality: Essays in Honour of Russell P. Spittler}, Journal of Pentecostal Theology Supplement Series 24 (London, UK: T&amp;T Clark International, 2004).}","plainCitation":"Wonsuk Ma and Robert P. Menzies, eds., The Spirit and Spirituality: Essays in Honour of Russell P. Spittler, Journal of Pentecostal Theology Supplement Series 24 (London, UK: T&amp;T Clark International, 2004)."},"citationItems":[{"id":480,"uris":["http://zotero.org/users/3551950/items/6PUIQCIC"],"uri":["http://zotero.org/users/3551950/items/6PUIQCIC"],"itemData":{"id":480,"type":"book","title":"The Spirit and Spirituality: Essays in Honour of Russell P. Spittler","collection-title":"Journal of Pentecostal Theology Supplement Series","collection-number":"24","publisher":"T&amp;T Clark International","publisher-place":"London, UK","event-place":"London, UK","editor":[{"family":"Ma","given":"Wonsuk"},{"family":"Menzies","given":"Robert P."}],"issued":{"date-parts":[["2004"]]}}}],"schema":"https://github.com/citation-style-language/schema/raw/master/csl-citation.json"} </w:instrText>
      </w:r>
      <w:r>
        <w:fldChar w:fldCharType="separate"/>
      </w:r>
      <w:r w:rsidRPr="00C05301">
        <w:rPr>
          <w:rFonts w:ascii="Calibri" w:hAnsi="Calibri" w:cs="Calibri"/>
          <w:szCs w:val="24"/>
        </w:rPr>
        <w:t xml:space="preserve">Wonsuk Ma and Robert P. Menzies, eds., </w:t>
      </w:r>
      <w:r w:rsidRPr="00C05301">
        <w:rPr>
          <w:rFonts w:ascii="Calibri" w:hAnsi="Calibri" w:cs="Calibri"/>
          <w:i/>
          <w:iCs/>
          <w:szCs w:val="24"/>
        </w:rPr>
        <w:t>The Spirit and Spirituality: Essays in Honour of Russell P. Spittler</w:t>
      </w:r>
      <w:r w:rsidRPr="00C05301">
        <w:rPr>
          <w:rFonts w:ascii="Calibri" w:hAnsi="Calibri" w:cs="Calibri"/>
          <w:szCs w:val="24"/>
        </w:rPr>
        <w:t>, Journal of Pentecostal Theology Supplement Series 24 (London, UK: T&amp;T Clark International, 2004).</w:t>
      </w:r>
      <w:r>
        <w:fldChar w:fldCharType="end"/>
      </w:r>
    </w:p>
  </w:footnote>
  <w:footnote w:id="45">
    <w:p w:rsidR="00C71760" w:rsidRDefault="00C71760" w:rsidP="00142135">
      <w:pPr>
        <w:pStyle w:val="FootnoteText"/>
        <w:ind w:firstLine="360"/>
      </w:pPr>
      <w:r>
        <w:rPr>
          <w:rStyle w:val="FootnoteReference"/>
        </w:rPr>
        <w:footnoteRef/>
      </w:r>
      <w:r>
        <w:t xml:space="preserve"> For a detailed history of the social and theological development of Anabaptism see </w:t>
      </w:r>
      <w:r>
        <w:fldChar w:fldCharType="begin"/>
      </w:r>
      <w:r>
        <w:instrText xml:space="preserve"> ADDIN ZOTERO_ITEM CSL_CITATION {"citationID":"xZe19zy7","properties":{"formattedCitation":"{\\rtf William R. Estep, {\\i{}The Anabaptist Story} (Nashville, TN: Broadman Press, 1963).}","plainCitation":"William R. Estep, The Anabaptist Story (Nashville, TN: Broadman Press, 1963)."},"citationItems":[{"id":481,"uris":["http://zotero.org/users/3551950/items/BMM24ZNR"],"uri":["http://zotero.org/users/3551950/items/BMM24ZNR"],"itemData":{"id":481,"type":"book","title":"The Anabaptist Story","publisher":"Broadman Press","publisher-place":"Nashville, TN","event-place":"Nashville, TN","author":[{"family":"Estep","given":"William R."}],"issued":{"date-parts":[["1963"]]}}}],"schema":"https://github.com/citation-style-language/schema/raw/master/csl-citation.json"} </w:instrText>
      </w:r>
      <w:r>
        <w:fldChar w:fldCharType="separate"/>
      </w:r>
      <w:r w:rsidRPr="00066028">
        <w:rPr>
          <w:rFonts w:ascii="Calibri" w:hAnsi="Calibri" w:cs="Calibri"/>
          <w:szCs w:val="24"/>
        </w:rPr>
        <w:t xml:space="preserve">William R. Estep, </w:t>
      </w:r>
      <w:r w:rsidRPr="00066028">
        <w:rPr>
          <w:rFonts w:ascii="Calibri" w:hAnsi="Calibri" w:cs="Calibri"/>
          <w:i/>
          <w:iCs/>
          <w:szCs w:val="24"/>
        </w:rPr>
        <w:t>The Anabaptist Story</w:t>
      </w:r>
      <w:r w:rsidRPr="00066028">
        <w:rPr>
          <w:rFonts w:ascii="Calibri" w:hAnsi="Calibri" w:cs="Calibri"/>
          <w:szCs w:val="24"/>
        </w:rPr>
        <w:t xml:space="preserve"> (Nashville, TN: Broadman Press, 1963).</w:t>
      </w:r>
      <w:r>
        <w:fldChar w:fldCharType="end"/>
      </w:r>
    </w:p>
  </w:footnote>
  <w:footnote w:id="46">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{"citationID":"K2chlhSm","properties":{"formattedCitation":"Ibid., 145.","plainCitation":"Ibid., 145."},"citationItems":[{"id":481,"uris":["http://zotero.org/users/3551950/items/BMM24ZNR"],"uri":["http://zotero.org/users/3551950/items/BMM24ZNR"],"itemData":{"id":481,"type":"book","title":"The Anabaptist Story","publisher":"Broadman Press","publisher-place":"Nashville, TN","event-place":"Nashville, TN","author":[{"family":"Estep","given":"William R."}],"issued":{"date-parts":[["1963"]]}},"locator":"145"}],"schema":"https://github.com/citation-style-language/schema/raw/master/csl-citation.json"} </w:instrText>
      </w:r>
      <w:r>
        <w:fldChar w:fldCharType="separate"/>
      </w:r>
      <w:r w:rsidRPr="00066028">
        <w:rPr>
          <w:rFonts w:ascii="Calibri" w:hAnsi="Calibri" w:cs="Calibri"/>
        </w:rPr>
        <w:t>Ibid., 145.</w:t>
      </w:r>
      <w:r>
        <w:fldChar w:fldCharType="end"/>
      </w:r>
    </w:p>
  </w:footnote>
  <w:footnote w:id="47">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{"citationID":"IVee58uf","properties":{"formattedCitation":"Ibid., 170.","plainCitation":"Ibid., 170."},"citationItems":[{"id":481,"uris":["http://zotero.org/users/3551950/items/BMM24ZNR"],"uri":["http://zotero.org/users/3551950/items/BMM24ZNR"],"itemData":{"id":481,"type":"book","title":"The Anabaptist Story","publisher":"Broadman Press","publisher-place":"Nashville, TN","event-place":"Nashville, TN","author":[{"family":"Estep","given":"William R."}],"issued":{"date-parts":[["1963"]]}},"locator":"170"}],"schema":"https://github.com/citation-style-language/schema/raw/master/csl-citation.json"} </w:instrText>
      </w:r>
      <w:r>
        <w:fldChar w:fldCharType="separate"/>
      </w:r>
      <w:r w:rsidRPr="00066028">
        <w:rPr>
          <w:rFonts w:ascii="Calibri" w:hAnsi="Calibri" w:cs="Calibri"/>
        </w:rPr>
        <w:t>Ibid., 170.</w:t>
      </w:r>
      <w:r>
        <w:fldChar w:fldCharType="end"/>
      </w:r>
    </w:p>
  </w:footnote>
  <w:footnote w:id="48">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{"citationID":"XSfQaYap","properties":{"formattedCitation":"{\\rtf Harold Stauffer Bender, \\uc0\\u8220{}\\uc0\\u8216{}Walking in the Resurrection\\uc0\\u8217{}: the Anabaptist Doctrine of Regeneration and Discipleship,\\uc0\\u8221{} {\\i{}The Mennonite Quarterly Review} 35, no. 2 (April 1961): 97, accessed November 10, 2016, https://seu.idm.oclc.org/login?url=http://search.ebscohost.com/login.aspx?direct=true&amp;db=rfh&amp;AN=ATLA0000683194&amp;site=ehost-live&amp;scope=site.}","plainCitation":"Harold Stauffer Bender, “‘Walking in the Resurrection’: the Anabaptist Doctrine of Regeneration and Discipleship,” The Mennonite Quarterly Review 35, no. 2 (April 1961): 97, accessed November 10, 2016, https://seu.idm.oclc.org/login?url=http://search.ebscohost.com/login.aspx?direct=true&amp;db=rfh&amp;AN=ATLA0000683194&amp;site=ehost-live&amp;scope=site."},"citationItems":[{"id":106,"uris":["http://zotero.org/users/3551950/items/S9ZE48ZP"],"uri":["http://zotero.org/users/3551950/items/S9ZE48ZP"],"itemData":{"id":106,"type":"article-journal","title":"'Walking in the resurrection': the Anabaptist doctrine of regeneration and discipleship","container-title":"The Mennonite Quarterly Review","page":"96-110","volume":"35","issue":"2","source":"EBSCOhost","URL":"https://seu.idm.oclc.org/login?url=http://search.ebscohost.com/login.aspx?direct=true&amp;db=rfh&amp;AN=ATLA0000683194&amp;site=ehost-live&amp;scope=site","ISSN":"0025-9373","shortTitle":"'Walking in the resurrection'","journalAbbreviation":"The Mennonite Quarterly Review","author":[{"family":"Bender","given":"Harold Stauffer"}],"issued":{"date-parts":[["1961",4]]},"accessed":{"date-parts":[["2016",11,10]]}},"locator":"97"}],"schema":"https://github.com/citation-style-language/schema/raw/master/csl-citation.json"} </w:instrText>
      </w:r>
      <w:r>
        <w:fldChar w:fldCharType="separate"/>
      </w:r>
      <w:r w:rsidRPr="0038596A">
        <w:rPr>
          <w:rFonts w:ascii="Calibri" w:hAnsi="Calibri" w:cs="Calibri"/>
          <w:szCs w:val="24"/>
        </w:rPr>
        <w:t xml:space="preserve">Harold Stauffer Bender, “‘Walking in the Resurrection’: the Anabaptist Doctrine of Regeneration and Discipleship,” </w:t>
      </w:r>
      <w:r w:rsidRPr="0038596A">
        <w:rPr>
          <w:rFonts w:ascii="Calibri" w:hAnsi="Calibri" w:cs="Calibri"/>
          <w:i/>
          <w:iCs/>
          <w:szCs w:val="24"/>
        </w:rPr>
        <w:t>The Mennonite Quarterly Review</w:t>
      </w:r>
      <w:r w:rsidRPr="0038596A">
        <w:rPr>
          <w:rFonts w:ascii="Calibri" w:hAnsi="Calibri" w:cs="Calibri"/>
          <w:szCs w:val="24"/>
        </w:rPr>
        <w:t xml:space="preserve"> 35, no. 2 (April 1961): 97, accessed November 10, 2016, https://seu.idm.oclc.org/login?url=http://search.ebscohost.com/login.aspx?direct=true&amp;db=rfh&amp;AN=ATLA0000683194&amp;site=ehost-live&amp;scope=site.</w:t>
      </w:r>
      <w:r>
        <w:fldChar w:fldCharType="end"/>
      </w:r>
    </w:p>
  </w:footnote>
  <w:footnote w:id="49">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{"citationID":"94GzaS00","properties":{"formattedCitation":"{\\rtf Estep, {\\i{}The Anabaptist Story}, 168.}","plainCitation":"Estep, The Anabaptist Story, 168."},"citationItems":[{"id":481,"uris":["http://zotero.org/users/3551950/items/BMM24ZNR"],"uri":["http://zotero.org/users/3551950/items/BMM24ZNR"],"itemData":{"id":481,"type":"book","title":"The Anabaptist Story","publisher":"Broadman Press","publisher-place":"Nashville, TN","event-place":"Nashville, TN","author":[{"family":"Estep","given":"William R."}],"issued":{"date-parts":[["1963"]]}},"locator":"168"}],"schema":"https://github.com/citation-style-language/schema/raw/master/csl-citation.json"} </w:instrText>
      </w:r>
      <w:r>
        <w:fldChar w:fldCharType="separate"/>
      </w:r>
      <w:r w:rsidRPr="00066028">
        <w:rPr>
          <w:rFonts w:ascii="Calibri" w:hAnsi="Calibri" w:cs="Calibri"/>
          <w:szCs w:val="24"/>
        </w:rPr>
        <w:t xml:space="preserve">Estep, </w:t>
      </w:r>
      <w:r w:rsidRPr="00066028">
        <w:rPr>
          <w:rFonts w:ascii="Calibri" w:hAnsi="Calibri" w:cs="Calibri"/>
          <w:i/>
          <w:iCs/>
          <w:szCs w:val="24"/>
        </w:rPr>
        <w:t>The Anabaptist Story</w:t>
      </w:r>
      <w:r w:rsidRPr="00066028">
        <w:rPr>
          <w:rFonts w:ascii="Calibri" w:hAnsi="Calibri" w:cs="Calibri"/>
          <w:szCs w:val="24"/>
        </w:rPr>
        <w:t>, 168.</w:t>
      </w:r>
      <w:r>
        <w:fldChar w:fldCharType="end"/>
      </w:r>
      <w:r>
        <w:t xml:space="preserve"> Estep does not use sacramental in the traditional sense. He recognizes baptism as a sacrament but uses the term symbolically rather than identifying the sacrament as a means of grace.</w:t>
      </w:r>
    </w:p>
  </w:footnote>
  <w:footnote w:id="50">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{"citationID":"SSt0GbRd","properties":{"formattedCitation":"{\\rtf Bender, \\uc0\\u8220{}\\uc0\\u8216{}Walking in the Resurrection.\\uc0\\u8217{}\\uc0\\u8221{}}","plainCitation":"Bender, “‘Walking in the Resurrection.’”"},"citationItems":[{"id":106,"uris":["http://zotero.org/users/3551950/items/S9ZE48ZP"],"uri":["http://zotero.org/users/3551950/items/S9ZE48ZP"],"itemData":{"id":106,"type":"article-journal","title":"'Walking in the resurrection': the Anabaptist doctrine of regeneration and discipleship","container-title":"The Mennonite Quarterly Review","page":"96-110","volume":"35","issue":"2","source":"EBSCOhost","URL":"https://seu.idm.oclc.org/login?url=http://search.ebscohost.com/login.aspx?direct=true&amp;db=rfh&amp;AN=ATLA0000683194&amp;site=ehost-live&amp;scope=site","ISSN":"0025-9373","shortTitle":"'Walking in the resurrection'","journalAbbreviation":"The Mennonite Quarterly Review","author":[{"family":"Bender","given":"Harold Stauffer"}],"issued":{"date-parts":[["1961",4]]},"accessed":{"date-parts":[["2016",11,10]]}}}],"schema":"https://github.com/citation-style-language/schema/raw/master/csl-citation.json"} </w:instrText>
      </w:r>
      <w:r>
        <w:fldChar w:fldCharType="separate"/>
      </w:r>
      <w:r w:rsidRPr="00066028">
        <w:rPr>
          <w:rFonts w:ascii="Calibri" w:hAnsi="Calibri" w:cs="Calibri"/>
          <w:szCs w:val="24"/>
        </w:rPr>
        <w:t>Bender, “‘Walking in the Resurrection.’”</w:t>
      </w:r>
      <w:r>
        <w:fldChar w:fldCharType="end"/>
      </w:r>
      <w:r>
        <w:t xml:space="preserve"> Early Anabaptist leaders are quoted no fewer than twenty times throughout this </w:t>
      </w:r>
      <w:proofErr w:type="gramStart"/>
      <w:r>
        <w:t>particular essay</w:t>
      </w:r>
      <w:proofErr w:type="gramEnd"/>
      <w:r>
        <w:t>.</w:t>
      </w:r>
    </w:p>
  </w:footnote>
  <w:footnote w:id="51">
    <w:p w:rsidR="00C71760" w:rsidRPr="00CB74AA"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{"citationID":"OFJNhtjA","properties":{"formattedCitation":"Ibid., 107.","plainCitation":"Ibid., 107."},"citationItems":[{"id":106,"uris":["http://zotero.org/users/3551950/items/S9ZE48ZP"],"uri":["http://zotero.org/users/3551950/items/S9ZE48ZP"],"itemData":{"id":106,"type":"article-journal","title":"'Walking in the resurrection': the Anabaptist doctrine of regeneration and discipleship","container-title":"The Mennonite Quarterly Review","page":"96-110","volume":"35","issue":"2","source":"EBSCOhost","URL":"https://seu.idm.oclc.org/login?url=http://search.ebscohost.com/login.aspx?direct=true&amp;db=rfh&amp;AN=ATLA0000683194&amp;site=ehost-live&amp;scope=site","ISSN":"0025-9373","shortTitle":"'Walking in the resurrection'","journalAbbreviation":"The Mennonite Quarterly Review","author":[{"family":"Bender","given":"Harold Stauffer"}],"issued":{"date-parts":[["1961",4]]},"accessed":{"date-parts":[["2016",11,10]]}},"locator":"107"}],"schema":"https://github.com/citation-style-language/schema/raw/master/csl-citation.json"} </w:instrText>
      </w:r>
      <w:r>
        <w:fldChar w:fldCharType="separate"/>
      </w:r>
      <w:r w:rsidRPr="00066028">
        <w:rPr>
          <w:rFonts w:ascii="Calibri" w:hAnsi="Calibri" w:cs="Calibri"/>
        </w:rPr>
        <w:t>Ibid., 107.</w:t>
      </w:r>
      <w:r>
        <w:fldChar w:fldCharType="end"/>
      </w:r>
      <w:r>
        <w:t xml:space="preserve"> I use the term ‘inexplainable’ in relation to their holiness because for many of their Protestant contemporaries, Anabaptist holiness was too good to be true. They either wrote it off as them teaching a doctrine of sinlessness (perfection), or that their perceived holiness was in fact a ruse </w:t>
      </w:r>
      <w:proofErr w:type="gramStart"/>
      <w:r>
        <w:t>in order to</w:t>
      </w:r>
      <w:proofErr w:type="gramEnd"/>
      <w:r>
        <w:t xml:space="preserve"> mask more sinister behaviors. See also</w:t>
      </w:r>
      <w:r w:rsidRPr="0071783C">
        <w:t xml:space="preserve"> Harold Stauffer Bender, “The Anabaptist Theology of Discipleship,” </w:t>
      </w:r>
      <w:r w:rsidRPr="0071783C">
        <w:rPr>
          <w:i/>
        </w:rPr>
        <w:t>The Mennonite Quarterly Review</w:t>
      </w:r>
      <w:r w:rsidRPr="0071783C">
        <w:t xml:space="preserve"> 24, no. 1 (January 1950): 25–32, accessed April 5, 2017, https://seu.idm.oclc.org/login?url=http://search.ebscohost.com/login.aspx?direct=true&amp;db=rfh&amp;AN=ATLA0000661607&amp;site=ehost-live&amp;scope=site.</w:t>
      </w:r>
    </w:p>
  </w:footnote>
  <w:footnote w:id="52">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{"citationID":"y9LzBKjQ","properties":{"formattedCitation":"{\\rtf Ibid., 108\\uc0\\u8211{}109.}","plainCitation":"Ibid., 108–109."},"citationItems":[{"id":106,"uris":["http://zotero.org/users/3551950/items/S9ZE48ZP"],"uri":["http://zotero.org/users/3551950/items/S9ZE48ZP"],"itemData":{"id":106,"type":"article-journal","title":"'Walking in the resurrection': the Anabaptist doctrine of regeneration and discipleship","container-title":"The Mennonite Quarterly Review","page":"96-110","volume":"35","issue":"2","source":"EBSCOhost","URL":"https://seu.idm.oclc.org/login?url=http://search.ebscohost.com/login.aspx?direct=true&amp;db=rfh&amp;AN=ATLA0000683194&amp;site=ehost-live&amp;scope=site","ISSN":"0025-9373","shortTitle":"'Walking in the resurrection'","journalAbbreviation":"The Mennonite Quarterly Review","author":[{"family":"Bender","given":"Harold Stauffer"}],"issued":{"date-parts":[["1961",4]]},"accessed":{"date-parts":[["2016",11,10]]}},"locator":"108-109"}],"schema":"https://github.com/citation-style-language/schema/raw/master/csl-citation.json"} </w:instrText>
      </w:r>
      <w:r>
        <w:fldChar w:fldCharType="separate"/>
      </w:r>
      <w:r w:rsidRPr="00066028">
        <w:rPr>
          <w:rFonts w:ascii="Calibri" w:hAnsi="Calibri" w:cs="Calibri"/>
          <w:szCs w:val="24"/>
        </w:rPr>
        <w:t>Ibid., 108–109.</w:t>
      </w:r>
      <w:r>
        <w:fldChar w:fldCharType="end"/>
      </w:r>
    </w:p>
  </w:footnote>
  <w:footnote w:id="53">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{"citationID":"5rvCzo5t","properties":{"formattedCitation":"{\\rtf Cheryl Bridges Johns, {\\i{}Pentecostal Formation: A Pedagogy Among the Oppressed}, Journal of Pentecostal Theology Supplement Series 2 (Sheffield: Sheffield Academic Press, 1993), 128.}","plainCitation":"Cheryl Bridges Johns, Pentecostal Formation: A Pedagogy Among the Oppressed, Journal of Pentecostal Theology Supplement Series 2 (Sheffield: Sheffield Academic Press, 1993), 128."},"citationItems":[{"id":330,"uris":["http://zotero.org/users/3551950/items/ZFTDGZKK"],"uri":["http://zotero.org/users/3551950/items/ZFTDGZKK"],"itemData":{"id":330,"type":"book","title":"Pentecostal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Bridges"}],"issued":{"date-parts":[["1993"]]}},"locator":"128"}],"schema":"https://github.com/citation-style-language/schema/raw/master/csl-citation.json"} </w:instrText>
      </w:r>
      <w:r>
        <w:fldChar w:fldCharType="separate"/>
      </w:r>
      <w:r w:rsidRPr="001E1337">
        <w:rPr>
          <w:rFonts w:ascii="Calibri" w:hAnsi="Calibri" w:cs="Calibri"/>
          <w:szCs w:val="24"/>
        </w:rPr>
        <w:t xml:space="preserve">Cheryl Bridges Johns, </w:t>
      </w:r>
      <w:r w:rsidRPr="001E1337">
        <w:rPr>
          <w:rFonts w:ascii="Calibri" w:hAnsi="Calibri" w:cs="Calibri"/>
          <w:i/>
          <w:iCs/>
          <w:szCs w:val="24"/>
        </w:rPr>
        <w:t>Pentecostal Formation: A Pedagogy Among the Oppressed</w:t>
      </w:r>
      <w:r w:rsidRPr="001E1337">
        <w:rPr>
          <w:rFonts w:ascii="Calibri" w:hAnsi="Calibri" w:cs="Calibri"/>
          <w:szCs w:val="24"/>
        </w:rPr>
        <w:t>, Journal of Pentecostal Theology Supplement Series 2 (Sheffield: Sheffield Academic Press, 1993), 128.</w:t>
      </w:r>
      <w:r>
        <w:fldChar w:fldCharType="end"/>
      </w:r>
      <w:r>
        <w:t xml:space="preserve"> “What Freire contributes to Pentecostal catechesis is an awareness that the community does not exist in isolation from society and that it has the role of critiquing the dominant order.”</w:t>
      </w:r>
    </w:p>
  </w:footnote>
  <w:footnote w:id="54">
    <w:p w:rsidR="00C71760" w:rsidRPr="004F3E4B"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{"citationID":"TBhoZcK3","properties":{"formattedCitation":"{\\rtf Ibid., 24\\uc0\\u8211{}28.}","plainCitation":"Ibid., 24–28."},"citationItems":[{"id":330,"uris":["http://zotero.org/users/3551950/items/ZFTDGZKK"],"uri":["http://zotero.org/users/3551950/items/ZFTDGZKK"],"itemData":{"id":330,"type":"book","title":"Pentecostal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Bridges"}],"issued":{"date-parts":[["1993"]]}},"locator":"24-28"}],"schema":"https://github.com/citation-style-language/schema/raw/master/csl-citation.json"} </w:instrText>
      </w:r>
      <w:r>
        <w:fldChar w:fldCharType="separate"/>
      </w:r>
      <w:r w:rsidRPr="001E1337">
        <w:rPr>
          <w:rFonts w:ascii="Calibri" w:hAnsi="Calibri" w:cs="Calibri"/>
          <w:szCs w:val="24"/>
        </w:rPr>
        <w:t>Ibid., 24–28.</w:t>
      </w:r>
      <w:r>
        <w:fldChar w:fldCharType="end"/>
      </w:r>
      <w:r>
        <w:t xml:space="preserve"> Freire was born in Brazil in 1921 into a middle-class family living within a poor community. Despite earning degrees in Law, Freire dedicated his life’s pursuit to the field of education. His peasant-centered literacy campaigns elevated the status of Brazilian society because of its widespread impact upon the poor. After a military coup in 1964, Freire was exiled from Brazil and spent the next 16 years travelling throughout North and South America as well as Europe. During a brief tenure as a lecturer at Harvard University, Freire’s </w:t>
      </w:r>
      <w:r>
        <w:rPr>
          <w:i/>
        </w:rPr>
        <w:t>A Pedagogy of the Oppressed</w:t>
      </w:r>
      <w:r>
        <w:t xml:space="preserve"> was published, summarizing his core educational beliefs. Freire returned to his native Brazil in 1980 to teach at the Catholic University of Sao Paulo. His life experiences clearly shaped his pedagogical framework in that he sought to liberate people from the same oppressive systems that shaped his childhood and forced him to leave his home. Through it all, his work has revealed his passion for all people to achieve their full potential as human beings.</w:t>
      </w:r>
    </w:p>
  </w:footnote>
  <w:footnote w:id="55">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{"citationID":"2ezvSpLY","properties":{"formattedCitation":"Ibid., 31.","plainCitation":"Ibid., 31."},"citationItems":[{"id":330,"uris":["http://zotero.org/users/3551950/items/ZFTDGZKK"],"uri":["http://zotero.org/users/3551950/items/ZFTDGZKK"],"itemData":{"id":330,"type":"book","title":"Pentecostal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Bridges"}],"issued":{"date-parts":[["1993"]]}},"locator":"31"}],"schema":"https://github.com/citation-style-language/schema/raw/master/csl-citation.json"} </w:instrText>
      </w:r>
      <w:r>
        <w:fldChar w:fldCharType="separate"/>
      </w:r>
      <w:r w:rsidRPr="00066028">
        <w:rPr>
          <w:rFonts w:ascii="Calibri" w:hAnsi="Calibri" w:cs="Calibri"/>
        </w:rPr>
        <w:t>Ibid., 31.</w:t>
      </w:r>
      <w:r>
        <w:fldChar w:fldCharType="end"/>
      </w:r>
      <w:r>
        <w:t xml:space="preserve"> To Freire, this hierarchy was purposefully maintained by the elite so that they could preserve their power and maintain control over those below them.</w:t>
      </w:r>
    </w:p>
  </w:footnote>
  <w:footnote w:id="56">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{"citationID":"vSHeOsSq","properties":{"formattedCitation":"Ibid., 43.","plainCitation":"Ibid., 43."},"citationItems":[{"id":330,"uris":["http://zotero.org/users/3551950/items/ZFTDGZKK"],"uri":["http://zotero.org/users/3551950/items/ZFTDGZKK"],"itemData":{"id":330,"type":"book","title":"Pentecostal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Bridges"}],"issued":{"date-parts":[["1993"]]}},"locator":"43"}],"schema":"https://github.com/citation-style-language/schema/raw/master/csl-citation.json"} </w:instrText>
      </w:r>
      <w:r>
        <w:fldChar w:fldCharType="separate"/>
      </w:r>
      <w:r w:rsidRPr="00066028">
        <w:rPr>
          <w:rFonts w:ascii="Calibri" w:hAnsi="Calibri" w:cs="Calibri"/>
        </w:rPr>
        <w:t>Ibid., 43.</w:t>
      </w:r>
      <w:r>
        <w:fldChar w:fldCharType="end"/>
      </w:r>
    </w:p>
  </w:footnote>
  <w:footnote w:id="57">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{"citationID":"fbDfcGdS","properties":{"formattedCitation":"{\\rtf Ibid., 32\\uc0\\u8211{}33.}","plainCitation":"Ibid., 32–33."},"citationItems":[{"id":330,"uris":["http://zotero.org/users/3551950/items/ZFTDGZKK"],"uri":["http://zotero.org/users/3551950/items/ZFTDGZKK"],"itemData":{"id":330,"type":"book","title":"Pentecostal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Bridges"}],"issued":{"date-parts":[["1993"]]}},"locator":"32-33"}],"schema":"https://github.com/citation-style-language/schema/raw/master/csl-citation.json"} </w:instrText>
      </w:r>
      <w:r>
        <w:fldChar w:fldCharType="separate"/>
      </w:r>
      <w:r w:rsidRPr="00066028">
        <w:rPr>
          <w:rFonts w:ascii="Calibri" w:hAnsi="Calibri" w:cs="Calibri"/>
          <w:szCs w:val="24"/>
        </w:rPr>
        <w:t>Ibid., 32–33.</w:t>
      </w:r>
      <w:r>
        <w:fldChar w:fldCharType="end"/>
      </w:r>
      <w:r>
        <w:t xml:space="preserve"> The process of equipping involves ‘coding and decoding reality.’ Johns summarizes these ideas:</w:t>
      </w:r>
    </w:p>
    <w:p w:rsidR="00C71760" w:rsidRDefault="00C71760" w:rsidP="00142135">
      <w:pPr>
        <w:pStyle w:val="FootnoteText"/>
        <w:ind w:left="360" w:firstLine="360"/>
        <w:jc w:val="both"/>
      </w:pPr>
      <w:r>
        <w:t>“Coding is the investigating of themes by means of abstraction. It is representing a situation in order to show its constituent elements while maintaining the concrete and the abstract in dialectical tension. Decoding involves movement back to the concrete as one would move from the part to the whole and then return to the part.” (33)</w:t>
      </w:r>
    </w:p>
  </w:footnote>
  <w:footnote w:id="58">
    <w:p w:rsidR="00C71760" w:rsidRDefault="00C71760" w:rsidP="00142135">
      <w:pPr>
        <w:pStyle w:val="FootnoteText"/>
        <w:ind w:firstLine="360"/>
      </w:pPr>
      <w:r>
        <w:rPr>
          <w:rStyle w:val="FootnoteReference"/>
        </w:rPr>
        <w:footnoteRef/>
      </w:r>
      <w:r>
        <w:t xml:space="preserve">T. </w:t>
      </w:r>
      <w:proofErr w:type="spellStart"/>
      <w:r>
        <w:t>Groome</w:t>
      </w:r>
      <w:proofErr w:type="spellEnd"/>
      <w:r>
        <w:t xml:space="preserve">, </w:t>
      </w:r>
      <w:r>
        <w:rPr>
          <w:i/>
        </w:rPr>
        <w:t>Christian Religious Education</w:t>
      </w:r>
      <w:r>
        <w:t xml:space="preserve"> (San Francisco: Harper &amp; Row, 1980), 141, quoted in </w:t>
      </w:r>
      <w:r>
        <w:fldChar w:fldCharType="begin"/>
      </w:r>
      <w:r>
        <w:instrText xml:space="preserve"> ADDIN ZOTERO_ITEM CSL_CITATION {"citationID":"CVwV11QC","properties":{"formattedCitation":"Ibid., 35.","plainCitation":"Ibid., 35."},"citationItems":[{"id":330,"uris":["http://zotero.org/users/3551950/items/ZFTDGZKK"],"uri":["http://zotero.org/users/3551950/items/ZFTDGZKK"],"itemData":{"id":330,"type":"book","title":"Pentecostal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Bridges"}],"issued":{"date-parts":[["1993"]]}},"locator":"35"}],"schema":"https://github.com/citation-style-language/schema/raw/master/csl-citation.json"} </w:instrText>
      </w:r>
      <w:r>
        <w:fldChar w:fldCharType="separate"/>
      </w:r>
      <w:r w:rsidRPr="00066028">
        <w:rPr>
          <w:rFonts w:ascii="Calibri" w:hAnsi="Calibri" w:cs="Calibri"/>
        </w:rPr>
        <w:t>Ibid., 35.</w:t>
      </w:r>
      <w:r>
        <w:fldChar w:fldCharType="end"/>
      </w:r>
    </w:p>
  </w:footnote>
  <w:footnote w:id="59">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{"citationID":"nZuoHQjT","properties":{"formattedCitation":"Ibid., 44.","plainCitation":"Ibid., 44."},"citationItems":[{"id":330,"uris":["http://zotero.org/users/3551950/items/ZFTDGZKK"],"uri":["http://zotero.org/users/3551950/items/ZFTDGZKK"],"itemData":{"id":330,"type":"book","title":"Pentecostal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Bridges"}],"issued":{"date-parts":[["1993"]]}},"locator":"44"}],"schema":"https://github.com/citation-style-language/schema/raw/master/csl-citation.json"} </w:instrText>
      </w:r>
      <w:r>
        <w:fldChar w:fldCharType="separate"/>
      </w:r>
      <w:r w:rsidRPr="00E062D9">
        <w:rPr>
          <w:rFonts w:ascii="Calibri" w:hAnsi="Calibri" w:cs="Calibri"/>
        </w:rPr>
        <w:t>Ibid., 44.</w:t>
      </w:r>
      <w:r>
        <w:fldChar w:fldCharType="end"/>
      </w:r>
    </w:p>
  </w:footnote>
  <w:footnote w:id="60">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{"citationID":"vNkk76aX","properties":{"formattedCitation":"Ibid., 45.","plainCitation":"Ibid., 45."},"citationItems":[{"id":330,"uris":["http://zotero.org/users/3551950/items/ZFTDGZKK"],"uri":["http://zotero.org/users/3551950/items/ZFTDGZKK"],"itemData":{"id":330,"type":"book","title":"Pentecostal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Bridges"}],"issued":{"date-parts":[["1993"]]}},"locator":"45"}],"schema":"https://github.com/citation-style-language/schema/raw/master/csl-citation.json"} </w:instrText>
      </w:r>
      <w:r>
        <w:fldChar w:fldCharType="separate"/>
      </w:r>
      <w:r w:rsidRPr="00066028">
        <w:rPr>
          <w:rFonts w:ascii="Calibri" w:hAnsi="Calibri" w:cs="Calibri"/>
        </w:rPr>
        <w:t>Ibid., 45.</w:t>
      </w:r>
      <w:r>
        <w:fldChar w:fldCharType="end"/>
      </w:r>
    </w:p>
  </w:footnote>
  <w:footnote w:id="61">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{"citationID":"Y2FEYGet","properties":{"formattedCitation":"Ibid., 51.","plainCitation":"Ibid., 51."},"citationItems":[{"id":330,"uris":["http://zotero.org/users/3551950/items/ZFTDGZKK"],"uri":["http://zotero.org/users/3551950/items/ZFTDGZKK"],"itemData":{"id":330,"type":"book","title":"Pentecostal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Bridges"}],"issued":{"date-parts":[["1993"]]}},"locator":"51"}],"schema":"https://github.com/citation-style-language/schema/raw/master/csl-citation.json"} </w:instrText>
      </w:r>
      <w:r>
        <w:fldChar w:fldCharType="separate"/>
      </w:r>
      <w:r w:rsidRPr="00066028">
        <w:rPr>
          <w:rFonts w:ascii="Calibri" w:hAnsi="Calibri" w:cs="Calibri"/>
        </w:rPr>
        <w:t>Ibid., 51.</w:t>
      </w:r>
      <w:r>
        <w:fldChar w:fldCharType="end"/>
      </w:r>
    </w:p>
  </w:footnote>
  <w:footnote w:id="62">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{"citationID":"phUlQoVX","properties":{"formattedCitation":"{\\rtf Ibid., 52\\uc0\\u8211{}56.}","plainCitation":"Ibid., 52–56."},"citationItems":[{"id":330,"uris":["http://zotero.org/users/3551950/items/ZFTDGZKK"],"uri":["http://zotero.org/users/3551950/items/ZFTDGZKK"],"itemData":{"id":330,"type":"book","title":"Pentecostal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Bridges"}],"issued":{"date-parts":[["1993"]]}},"locator":"52-56"}],"schema":"https://github.com/citation-style-language/schema/raw/master/csl-citation.json"} </w:instrText>
      </w:r>
      <w:r>
        <w:fldChar w:fldCharType="separate"/>
      </w:r>
      <w:r w:rsidRPr="00066028">
        <w:rPr>
          <w:rFonts w:ascii="Calibri" w:hAnsi="Calibri" w:cs="Calibri"/>
          <w:szCs w:val="24"/>
        </w:rPr>
        <w:t>Ibid., 52–56.</w:t>
      </w:r>
      <w:r>
        <w:fldChar w:fldCharType="end"/>
      </w:r>
    </w:p>
  </w:footnote>
  <w:footnote w:id="63">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{"citationID":"4UqxOLTU","properties":{"formattedCitation":"{\\rtf Ibid., 57\\uc0\\u8211{}59.}","plainCitation":"Ibid., 57–59."},"citationItems":[{"id":330,"uris":["http://zotero.org/users/3551950/items/ZFTDGZKK"],"uri":["http://zotero.org/users/3551950/items/ZFTDGZKK"],"itemData":{"id":330,"type":"book","title":"Pentecostal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Bridges"}],"issued":{"date-parts":[["1993"]]}},"locator":"57-59"}],"schema":"https://github.com/citation-style-language/schema/raw/master/csl-citation.json"} </w:instrText>
      </w:r>
      <w:r>
        <w:fldChar w:fldCharType="separate"/>
      </w:r>
      <w:r w:rsidRPr="00066028">
        <w:rPr>
          <w:rFonts w:ascii="Calibri" w:hAnsi="Calibri" w:cs="Calibri"/>
          <w:szCs w:val="24"/>
        </w:rPr>
        <w:t>Ibid., 57–59.</w:t>
      </w:r>
      <w:r>
        <w:fldChar w:fldCharType="end"/>
      </w:r>
      <w:r>
        <w:t xml:space="preserve"> Freire’s denial of the religious experiences of oppressed peoples causes him to view the end goal of conscientization as not just the liberation of humankind, but ‘the liberation or the “demythologizing” of God,’ as well. (p. 9)</w:t>
      </w:r>
    </w:p>
  </w:footnote>
  <w:footnote w:id="64">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{"citationID":"yoa77V3s","properties":{"formattedCitation":"Ibid., chap. 4.","plainCitation":"Ibid., chap. 4."},"citationItems":[{"id":330,"uris":["http://zotero.org/users/3551950/items/ZFTDGZKK"],"uri":["http://zotero.org/users/3551950/items/ZFTDGZKK"],"itemData":{"id":330,"type":"book","title":"Pentecostal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Bridges"}],"issued":{"date-parts":[["1993"]]}},"locator":"4","label":"chapter"}],"schema":"https://github.com/citation-style-language/schema/raw/master/csl-citation.json"} </w:instrText>
      </w:r>
      <w:r>
        <w:fldChar w:fldCharType="separate"/>
      </w:r>
      <w:r w:rsidRPr="00066028">
        <w:rPr>
          <w:rFonts w:ascii="Calibri" w:hAnsi="Calibri" w:cs="Calibri"/>
        </w:rPr>
        <w:t>Ibid., chap. 4.</w:t>
      </w:r>
      <w:r>
        <w:fldChar w:fldCharType="end"/>
      </w:r>
    </w:p>
  </w:footnote>
  <w:footnote w:id="65">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{"citationID":"NVh36f2I","properties":{"formattedCitation":"Ibid., 69.","plainCitation":"Ibid., 69."},"citationItems":[{"id":330,"uris":["http://zotero.org/users/3551950/items/ZFTDGZKK"],"uri":["http://zotero.org/users/3551950/items/ZFTDGZKK"],"itemData":{"id":330,"type":"book","title":"Pentecostal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Bridges"}],"issued":{"date-parts":[["1993"]]}},"locator":"69"}],"schema":"https://github.com/citation-style-language/schema/raw/master/csl-citation.json"} </w:instrText>
      </w:r>
      <w:r>
        <w:fldChar w:fldCharType="separate"/>
      </w:r>
      <w:r w:rsidRPr="00066028">
        <w:rPr>
          <w:rFonts w:ascii="Calibri" w:hAnsi="Calibri" w:cs="Calibri"/>
        </w:rPr>
        <w:t>Ibid., 69.</w:t>
      </w:r>
      <w:r>
        <w:fldChar w:fldCharType="end"/>
      </w:r>
    </w:p>
  </w:footnote>
  <w:footnote w:id="66">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{"citationID":"Jg8WrjRu","properties":{"formattedCitation":"Ibid., 109.","plainCitation":"Ibid., 109."},"citationItems":[{"id":330,"uris":["http://zotero.org/users/3551950/items/ZFTDGZKK"],"uri":["http://zotero.org/users/3551950/items/ZFTDGZKK"],"itemData":{"id":330,"type":"book","title":"Pentecostal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Bridges"}],"issued":{"date-parts":[["1993"]]}},"locator":"109"}],"schema":"https://github.com/citation-style-language/schema/raw/master/csl-citation.json"} </w:instrText>
      </w:r>
      <w:r>
        <w:fldChar w:fldCharType="separate"/>
      </w:r>
      <w:r w:rsidRPr="00066028">
        <w:rPr>
          <w:rFonts w:ascii="Calibri" w:hAnsi="Calibri" w:cs="Calibri"/>
        </w:rPr>
        <w:t>Ibid., 109.</w:t>
      </w:r>
      <w:r>
        <w:fldChar w:fldCharType="end"/>
      </w:r>
    </w:p>
  </w:footnote>
  <w:footnote w:id="67">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kXuH53ka","properties":{"formattedCitation":"Ibid.","plainCitation":"Ibid."},"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Bridges"}],"issued":{"date-parts":[["1993"]]}},"locator":"109"}],"schema":"https://github.com/citation-style-language/schema/raw/master/csl-citation.json"} </w:instrText>
      </w:r>
      <w:r>
        <w:fldChar w:fldCharType="separate"/>
      </w:r>
      <w:r w:rsidRPr="00066028">
        <w:rPr>
          <w:rFonts w:ascii="Calibri" w:hAnsi="Calibri" w:cs="Calibri"/>
        </w:rPr>
        <w:t>Ibid.</w:t>
      </w:r>
      <w:r>
        <w:fldChar w:fldCharType="end"/>
      </w:r>
    </w:p>
  </w:footnote>
  <w:footnote w:id="68">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{"citationID":"Hu1oMryV","properties":{"formattedCitation":"Ibid., 110.","plainCitation":"Ibid., 110."},"citationItems":[{"id":330,"uris":["http://zotero.org/users/3551950/items/ZFTDGZKK"],"uri":["http://zotero.org/users/3551950/items/ZFTDGZKK"],"itemData":{"id":330,"type":"book","title":"Pentecostal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Bridges"}],"issued":{"date-parts":[["1993"]]}},"locator":"110"}],"schema":"https://github.com/citation-style-language/schema/raw/master/csl-citation.json"} </w:instrText>
      </w:r>
      <w:r>
        <w:fldChar w:fldCharType="separate"/>
      </w:r>
      <w:r w:rsidRPr="00066028">
        <w:rPr>
          <w:rFonts w:ascii="Calibri" w:hAnsi="Calibri" w:cs="Calibri"/>
        </w:rPr>
        <w:t>Ibid., 110.</w:t>
      </w:r>
      <w:r>
        <w:fldChar w:fldCharType="end"/>
      </w:r>
    </w:p>
  </w:footnote>
  <w:footnote w:id="69">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{"citationID":"4CmVhmEE","properties":{"formattedCitation":"{\\rtf Ibid., 109\\uc0\\u8211{}110.}","plainCitation":"Ibid., 109–110."},"citationItems":[{"id":330,"uris":["http://zotero.org/users/3551950/items/ZFTDGZKK"],"uri":["http://zotero.org/users/3551950/items/ZFTDGZKK"],"itemData":{"id":330,"type":"book","title":"Pentecostal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Bridges"}],"issued":{"date-parts":[["1993"]]}},"locator":"109-110"}],"schema":"https://github.com/citation-style-language/schema/raw/master/csl-citation.json"} </w:instrText>
      </w:r>
      <w:r>
        <w:fldChar w:fldCharType="separate"/>
      </w:r>
      <w:r w:rsidRPr="00066028">
        <w:rPr>
          <w:rFonts w:ascii="Calibri" w:hAnsi="Calibri" w:cs="Calibri"/>
          <w:szCs w:val="24"/>
        </w:rPr>
        <w:t>Ibid., 109–110.</w:t>
      </w:r>
      <w:r>
        <w:fldChar w:fldCharType="end"/>
      </w:r>
    </w:p>
  </w:footnote>
  <w:footnote w:id="70">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{"citationID":"8V9gs9vD","properties":{"formattedCitation":"Ibid., 111.","plainCitation":"Ibid., 111."},"citationItems":[{"id":330,"uris":["http://zotero.org/users/3551950/items/ZFTDGZKK"],"uri":["http://zotero.org/users/3551950/items/ZFTDGZKK"],"itemData":{"id":330,"type":"book","title":"Pentecostal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Bridges"}],"issued":{"date-parts":[["1993"]]}},"locator":"111"}],"schema":"https://github.com/citation-style-language/schema/raw/master/csl-citation.json"} </w:instrText>
      </w:r>
      <w:r>
        <w:fldChar w:fldCharType="separate"/>
      </w:r>
      <w:r w:rsidRPr="00066028">
        <w:rPr>
          <w:rFonts w:ascii="Calibri" w:hAnsi="Calibri" w:cs="Calibri"/>
        </w:rPr>
        <w:t>Ibid., 111.</w:t>
      </w:r>
      <w:r>
        <w:fldChar w:fldCharType="end"/>
      </w:r>
    </w:p>
  </w:footnote>
  <w:footnote w:id="71">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{"citationID":"O0kK0XQl","properties":{"formattedCitation":"Ibid., 121.","plainCitation":"Ibid., 121."},"citationItems":[{"id":330,"uris":["http://zotero.org/users/3551950/items/ZFTDGZKK"],"uri":["http://zotero.org/users/3551950/items/ZFTDGZKK"],"itemData":{"id":330,"type":"book","title":"Pentecostal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Bridges"}],"issued":{"date-parts":[["1993"]]}},"locator":"121","label":"page"}],"schema":"https://github.com/citation-style-language/schema/raw/master/csl-citation.json"} </w:instrText>
      </w:r>
      <w:r>
        <w:fldChar w:fldCharType="separate"/>
      </w:r>
      <w:r w:rsidRPr="00066028">
        <w:rPr>
          <w:rFonts w:ascii="Calibri" w:hAnsi="Calibri" w:cs="Calibri"/>
        </w:rPr>
        <w:t>Ibid., 121.</w:t>
      </w:r>
      <w:r>
        <w:fldChar w:fldCharType="end"/>
      </w:r>
    </w:p>
  </w:footnote>
  <w:footnote w:id="72">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{"citationID":"7DVIwklC","properties":{"formattedCitation":"Ibid., 122.","plainCitation":"Ibid., 122."},"citationItems":[{"id":330,"uris":["http://zotero.org/users/3551950/items/ZFTDGZKK"],"uri":["http://zotero.org/users/3551950/items/ZFTDGZKK"],"itemData":{"id":330,"type":"book","title":"Pentecostal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Bridges"}],"issued":{"date-parts":[["1993"]]}},"locator":"122"}],"schema":"https://github.com/citation-style-language/schema/raw/master/csl-citation.json"} </w:instrText>
      </w:r>
      <w:r>
        <w:fldChar w:fldCharType="separate"/>
      </w:r>
      <w:r w:rsidRPr="007C04FB">
        <w:rPr>
          <w:rFonts w:ascii="Calibri" w:hAnsi="Calibri" w:cs="Calibri"/>
        </w:rPr>
        <w:t>Ibid., 122.</w:t>
      </w:r>
      <w:r>
        <w:fldChar w:fldCharType="end"/>
      </w:r>
    </w:p>
  </w:footnote>
  <w:footnote w:id="73">
    <w:p w:rsidR="00C71760" w:rsidRDefault="00C71760" w:rsidP="00142135">
      <w:pPr>
        <w:pStyle w:val="FootnoteText"/>
        <w:ind w:firstLine="360"/>
      </w:pPr>
      <w:r>
        <w:rPr>
          <w:rStyle w:val="FootnoteReference"/>
        </w:rPr>
        <w:footnoteRef/>
      </w:r>
      <w:r>
        <w:t xml:space="preserve"> This concept will be further developed in my chapter on Pentecostal hermeneutics below.</w:t>
      </w:r>
    </w:p>
  </w:footnote>
  <w:footnote w:id="74">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{"citationID":"oEybK6vD","properties":{"formattedCitation":"{\\rtf Johns, {\\i{}Pentecostal Formation: A Pedagogy Among the Oppressed}, 123.}","plainCitation":"Johns, Pentecostal Formation: A Pedagogy Among the Oppressed, 123."},"citationItems":[{"id":330,"uris":["http://zotero.org/users/3551950/items/ZFTDGZKK"],"uri":["http://zotero.org/users/3551950/items/ZFTDGZKK"],"itemData":{"id":330,"type":"book","title":"Pentecostal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Bridges"}],"issued":{"date-parts":[["1993"]]}},"locator":"123"}],"schema":"https://github.com/citation-style-language/schema/raw/master/csl-citation.json"} </w:instrText>
      </w:r>
      <w:r>
        <w:fldChar w:fldCharType="separate"/>
      </w:r>
      <w:r w:rsidRPr="007C04FB">
        <w:rPr>
          <w:rFonts w:ascii="Calibri" w:hAnsi="Calibri" w:cs="Calibri"/>
          <w:szCs w:val="24"/>
        </w:rPr>
        <w:t xml:space="preserve">Johns, </w:t>
      </w:r>
      <w:r w:rsidRPr="007C04FB">
        <w:rPr>
          <w:rFonts w:ascii="Calibri" w:hAnsi="Calibri" w:cs="Calibri"/>
          <w:i/>
          <w:iCs/>
          <w:szCs w:val="24"/>
        </w:rPr>
        <w:t>Pentecostal Formation: A Pedagogy Among the Oppressed</w:t>
      </w:r>
      <w:r w:rsidRPr="007C04FB">
        <w:rPr>
          <w:rFonts w:ascii="Calibri" w:hAnsi="Calibri" w:cs="Calibri"/>
          <w:szCs w:val="24"/>
        </w:rPr>
        <w:t>, 123.</w:t>
      </w:r>
      <w:r>
        <w:fldChar w:fldCharType="end"/>
      </w:r>
    </w:p>
  </w:footnote>
  <w:footnote w:id="75">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{"citationID":"tLWi77Qe","properties":{"formattedCitation":"Ibid., 125.","plainCitation":"Ibid., 125."},"citationItems":[{"id":330,"uris":["http://zotero.org/users/3551950/items/ZFTDGZKK"],"uri":["http://zotero.org/users/3551950/items/ZFTDGZKK"],"itemData":{"id":330,"type":"book","title":"Pentecostal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Bridges"}],"issued":{"date-parts":[["1993"]]}},"locator":"125"}],"schema":"https://github.com/citation-style-language/schema/raw/master/csl-citation.json"} </w:instrText>
      </w:r>
      <w:r>
        <w:fldChar w:fldCharType="separate"/>
      </w:r>
      <w:r w:rsidRPr="00216C39">
        <w:rPr>
          <w:rFonts w:ascii="Calibri" w:hAnsi="Calibri" w:cs="Calibri"/>
        </w:rPr>
        <w:t>Ibid., 125.</w:t>
      </w:r>
      <w:r>
        <w:fldChar w:fldCharType="end"/>
      </w:r>
    </w:p>
  </w:footnote>
  <w:footnote w:id="76">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{"citationID":"a88ek0qU","properties":{"formattedCitation":"{\\rtf Ibid., 125\\uc0\\u8211{}129.}","plainCitation":"Ibid., 125–129."},"citationItems":[{"id":330,"uris":["http://zotero.org/users/3551950/items/ZFTDGZKK"],"uri":["http://zotero.org/users/3551950/items/ZFTDGZKK"],"itemData":{"id":330,"type":"book","title":"Pentecostal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Bridges"}],"issued":{"date-parts":[["1993"]]}},"locator":"125-129"}],"schema":"https://github.com/citation-style-language/schema/raw/master/csl-citation.json"} </w:instrText>
      </w:r>
      <w:r>
        <w:fldChar w:fldCharType="separate"/>
      </w:r>
      <w:r w:rsidRPr="001E1337">
        <w:rPr>
          <w:rFonts w:ascii="Calibri" w:hAnsi="Calibri" w:cs="Calibri"/>
          <w:szCs w:val="24"/>
        </w:rPr>
        <w:t>Ibid., 125–129.</w:t>
      </w:r>
      <w:r>
        <w:fldChar w:fldCharType="end"/>
      </w:r>
      <w:r>
        <w:t xml:space="preserve"> Johns explains in short how each practice functions as a means of conscientization.</w:t>
      </w:r>
    </w:p>
  </w:footnote>
  <w:footnote w:id="77">
    <w:p w:rsidR="00C71760" w:rsidRDefault="00C71760" w:rsidP="00B01F13">
      <w:pPr>
        <w:pStyle w:val="FootnoteText"/>
        <w:ind w:firstLine="360"/>
      </w:pPr>
      <w:r>
        <w:rPr>
          <w:rStyle w:val="FootnoteReference"/>
        </w:rPr>
        <w:footnoteRef/>
      </w:r>
      <w:r>
        <w:t xml:space="preserve"> This method first appeared in Jackie and Cheryl Johns’ “Yielding to the Spirit: A Pentecostal Approach to Group Bible Study” which can now be accessed in </w:t>
      </w:r>
      <w:r>
        <w:fldChar w:fldCharType="begin"/>
      </w:r>
      <w:r>
        <w:instrText xml:space="preserve"> ADDIN ZOTERO_ITEM CSL_CITATION {"citationID":"s4Du7W58","properties":{"formattedCitation":"{\\rtf Lee Roy Martin, ed., {\\i{}Pentecostal Hermeneutics: A Reader} (Leiden, The Netherlands: Koninkijke Brill NV, 2013), 33\\uc0\\u8211{}56.}","plainCitation":"Lee Roy Martin, ed., Pentecostal Hermeneutics: A Reader (Leiden, The Netherlands: Koninkijke Brill NV, 2013), 33–56."},"citationItems":[{"id":482,"uris":["http://zotero.org/users/3551950/items/ESMN9EWP"],"uri":["http://zotero.org/users/3551950/items/ESMN9EWP"],"itemData":{"id":482,"type":"book","title":"Pentecostal Hermeneutics: A Reader","publisher":"Koninkijke Brill NV","publisher-place":"Leiden, The Netherlands","event-place":"Leiden, The Netherlands","editor":[{"family":"Martin","given":"Lee Roy"}],"issued":{"date-parts":[["2013"]]}},"locator":"33-56"}],"schema":"https://github.com/citation-style-language/schema/raw/master/csl-citation.json"} </w:instrText>
      </w:r>
      <w:r>
        <w:fldChar w:fldCharType="separate"/>
      </w:r>
      <w:r w:rsidRPr="00B01F13">
        <w:rPr>
          <w:rFonts w:ascii="Calibri" w:hAnsi="Calibri" w:cs="Calibri"/>
          <w:szCs w:val="24"/>
        </w:rPr>
        <w:t xml:space="preserve">Lee Roy Martin, ed., </w:t>
      </w:r>
      <w:r w:rsidRPr="00B01F13">
        <w:rPr>
          <w:rFonts w:ascii="Calibri" w:hAnsi="Calibri" w:cs="Calibri"/>
          <w:i/>
          <w:iCs/>
          <w:szCs w:val="24"/>
        </w:rPr>
        <w:t>Pentecostal Hermeneutics: A Reader</w:t>
      </w:r>
      <w:r w:rsidRPr="00B01F13">
        <w:rPr>
          <w:rFonts w:ascii="Calibri" w:hAnsi="Calibri" w:cs="Calibri"/>
          <w:szCs w:val="24"/>
        </w:rPr>
        <w:t xml:space="preserve"> (Leiden, The Netherlands: Koninkijke Brill NV, 2013), 33–56.</w:t>
      </w:r>
      <w:r>
        <w:fldChar w:fldCharType="end"/>
      </w:r>
    </w:p>
  </w:footnote>
  <w:footnote w:id="78">
    <w:p w:rsidR="00C71760" w:rsidRDefault="00C71760" w:rsidP="007411B0">
      <w:pPr>
        <w:pStyle w:val="FootnoteText"/>
        <w:ind w:firstLine="360"/>
      </w:pPr>
      <w:r>
        <w:rPr>
          <w:rStyle w:val="FootnoteReference"/>
        </w:rPr>
        <w:footnoteRef/>
      </w:r>
      <w:r>
        <w:t xml:space="preserve"> </w:t>
      </w:r>
      <w:r>
        <w:fldChar w:fldCharType="begin"/>
      </w:r>
      <w:r>
        <w:instrText xml:space="preserve"> ADDIN ZOTERO_ITEM CSL_CITATION {"citationID":"jpUhWhYo","properties":{"formattedCitation":"{\\rtf Johns, {\\i{}Pentecostal Formation: A Pedagogy Among the Oppressed}, 131.}","plainCitation":"Johns, Pentecostal Formation: A Pedagogy Among the Oppressed, 131."},"citationItems":[{"id":330,"uris":["http://zotero.org/users/3551950/items/ZFTDGZKK"],"uri":["http://zotero.org/users/3551950/items/ZFTDGZKK"],"itemData":{"id":330,"type":"book","title":"Pentecostal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Bridges"}],"issued":{"date-parts":[["1993"]]}},"locator":"131"}],"schema":"https://github.com/citation-style-language/schema/raw/master/csl-citation.json"} </w:instrText>
      </w:r>
      <w:r>
        <w:fldChar w:fldCharType="separate"/>
      </w:r>
      <w:r w:rsidRPr="00680D9F">
        <w:rPr>
          <w:rFonts w:ascii="Calibri" w:hAnsi="Calibri" w:cs="Calibri"/>
          <w:szCs w:val="24"/>
        </w:rPr>
        <w:t xml:space="preserve">Johns, </w:t>
      </w:r>
      <w:r w:rsidRPr="00680D9F">
        <w:rPr>
          <w:rFonts w:ascii="Calibri" w:hAnsi="Calibri" w:cs="Calibri"/>
          <w:i/>
          <w:iCs/>
          <w:szCs w:val="24"/>
        </w:rPr>
        <w:t>Pentecostal Formation: A Pedagogy Among the Oppressed</w:t>
      </w:r>
      <w:r w:rsidRPr="00680D9F">
        <w:rPr>
          <w:rFonts w:ascii="Calibri" w:hAnsi="Calibri" w:cs="Calibri"/>
          <w:szCs w:val="24"/>
        </w:rPr>
        <w:t>, 131.</w:t>
      </w:r>
      <w:r>
        <w:fldChar w:fldCharType="end"/>
      </w:r>
    </w:p>
  </w:footnote>
  <w:footnote w:id="79">
    <w:p w:rsidR="00C71760" w:rsidRDefault="00C71760" w:rsidP="00105F37">
      <w:pPr>
        <w:pStyle w:val="FootnoteText"/>
        <w:ind w:firstLine="360"/>
      </w:pPr>
      <w:r>
        <w:rPr>
          <w:rStyle w:val="FootnoteReference"/>
        </w:rPr>
        <w:footnoteRef/>
      </w:r>
      <w:r>
        <w:t xml:space="preserve"> </w:t>
      </w:r>
      <w:r>
        <w:fldChar w:fldCharType="begin"/>
      </w:r>
      <w:r>
        <w:instrText xml:space="preserve"> ADDIN ZOTERO_ITEM CSL_CITATION {"citationID":"SnRN6u7Z","properties":{"formattedCitation":"Ibid., 136.","plainCitation":"Ibid., 136."},"citationItems":[{"id":330,"uris":["http://zotero.org/users/3551950/items/ZFTDGZKK"],"uri":["http://zotero.org/users/3551950/items/ZFTDGZKK"],"itemData":{"id":330,"type":"book","title":"Pentecostal Formation: A Pedagogy Among the Oppressed","collection-title":"Journal of Pentecostal Theology Supplement Series","collection-number":"2","publisher":"Sheffield Academic Press","publisher-place":"Sheffield, UK","event-place":"Sheffield, UK","author":[{"family":"Johns","given":"Cheryl Bridges"}],"issued":{"date-parts":[["1993"]]}},"locator":"136"}],"schema":"https://github.com/citation-style-language/schema/raw/master/csl-citation.json"} </w:instrText>
      </w:r>
      <w:r>
        <w:fldChar w:fldCharType="separate"/>
      </w:r>
      <w:r w:rsidRPr="00124B9C">
        <w:rPr>
          <w:rFonts w:ascii="Calibri" w:hAnsi="Calibri" w:cs="Calibri"/>
        </w:rPr>
        <w:t>Ibid., 136.</w:t>
      </w:r>
      <w:r>
        <w:fldChar w:fldCharType="end"/>
      </w:r>
    </w:p>
  </w:footnote>
  <w:footnote w:id="80">
    <w:p w:rsidR="00C71760" w:rsidRDefault="00C71760" w:rsidP="00A8696B">
      <w:pPr>
        <w:pStyle w:val="FootnoteText"/>
        <w:ind w:firstLine="360"/>
      </w:pPr>
      <w:r>
        <w:rPr>
          <w:rStyle w:val="FootnoteReference"/>
        </w:rPr>
        <w:footnoteRef/>
      </w:r>
      <w:r>
        <w:t xml:space="preserve"> </w:t>
      </w:r>
      <w:r>
        <w:fldChar w:fldCharType="begin"/>
      </w:r>
      <w:r>
        <w:instrText xml:space="preserve"> ADDIN ZOTERO_ITEM CSL_CITATION {"citationID":"MPH95hS0","properties":{"formattedCitation":"{\\rtf Mark J. Cartledge, {\\i{}The Mediation of the Spirit: Interventions in Practical Theology}, Pentecostal Manifestos (Grand Rapids, MI: William B. Eerdmans Publishing Company, 2015), 4\\uc0\\u8211{}9.}","plainCitation":"Mark J. Cartledge, The Mediation of the Spirit: Interventions in Practical Theology, Pentecostal Manifestos (Grand Rapids, MI: William B. Eerdmans Publishing Company, 2015), 4–9."},"citationItems":[{"id":493,"uris":["http://zotero.org/users/3551950/items/Q9H9E2ZF"],"uri":["http://zotero.org/users/3551950/items/Q9H9E2ZF"],"itemData":{"id":493,"type":"book","title":"The Mediation of the Spirit: Interventions in Practical Theology","collection-title":"Pentecostal Manifestos","publisher":"William B. Eerdmans Publishing Company","publisher-place":"Grand Rapids, MI","event-place":"Grand Rapids, MI","author":[{"family":"Cartledge","given":"Mark J."}],"issued":{"date-parts":[["2015"]]}},"locator":"4-9"}],"schema":"https://github.com/citation-style-language/schema/raw/master/csl-citation.json"} </w:instrText>
      </w:r>
      <w:r>
        <w:fldChar w:fldCharType="separate"/>
      </w:r>
      <w:r w:rsidRPr="00A8696B">
        <w:rPr>
          <w:rFonts w:ascii="Calibri" w:hAnsi="Calibri" w:cs="Calibri"/>
          <w:szCs w:val="24"/>
        </w:rPr>
        <w:t xml:space="preserve">Mark J. Cartledge, </w:t>
      </w:r>
      <w:r w:rsidRPr="00A8696B">
        <w:rPr>
          <w:rFonts w:ascii="Calibri" w:hAnsi="Calibri" w:cs="Calibri"/>
          <w:i/>
          <w:iCs/>
          <w:szCs w:val="24"/>
        </w:rPr>
        <w:t>The Mediation of the Spirit: Interventions in Practical Theology</w:t>
      </w:r>
      <w:r w:rsidRPr="00A8696B">
        <w:rPr>
          <w:rFonts w:ascii="Calibri" w:hAnsi="Calibri" w:cs="Calibri"/>
          <w:szCs w:val="24"/>
        </w:rPr>
        <w:t>, Pentecostal Manifestos (Grand Rapids, MI: William B. Eerdmans Publishing Company, 2015), 4–9.</w:t>
      </w:r>
      <w:r>
        <w:fldChar w:fldCharType="end"/>
      </w:r>
      <w:r>
        <w:t xml:space="preserve"> When conducting my initial research, I was not aware of this book. Coincidentally, Cartledge engages Johns, Bowers, and Boone in his initial assessment of Pentecostal Formation as well. The fact that these sources, all published between 1993 and 1996, were independently recognized by both Cartledge and I as the leading sources on the subject speaks to the need for further engagement with discipleship by Pentecostals.</w:t>
      </w:r>
    </w:p>
  </w:footnote>
  <w:footnote w:id="81">
    <w:p w:rsidR="00C71760" w:rsidRDefault="00C71760" w:rsidP="00A8696B">
      <w:pPr>
        <w:pStyle w:val="FootnoteText"/>
        <w:ind w:firstLine="360"/>
      </w:pPr>
      <w:r>
        <w:rPr>
          <w:rStyle w:val="FootnoteReference"/>
        </w:rPr>
        <w:footnoteRef/>
      </w:r>
      <w:r>
        <w:t xml:space="preserve"> </w:t>
      </w:r>
      <w:r>
        <w:fldChar w:fldCharType="begin"/>
      </w:r>
      <w:r>
        <w:instrText xml:space="preserve"> ADDIN ZOTERO_ITEM CSL_CITATION {"citationID":"AHJdxbPY","properties":{"formattedCitation":"{\\rtf James Philemon Bowers, \\uc0\\u8220{}A Wesleyan-Pentecostal Approach to Christian Formation,\\uc0\\u8221{} {\\i{}Journal of Pentecostal Theology} 3, no. 6 (1995): 55\\uc0\\u8211{}86, https://seu.idm.oclc.org/login?url=http://search.ebscohost.com/login.aspx?direct=true&amp;db=rfh&amp;AN=ATLA0001246818&amp;site=ehost-live&amp;scope=site.}","plainCitation":"James Philemon Bowers, “A Wesleyan-Pentecostal Approach to Christian Formation,” Journal of Pentecostal Theology 3, no. 6 (1995): 55–86, https://seu.idm.oclc.org/login?url=http://search.ebscohost.com/login.aspx?direct=true&amp;db=rfh&amp;AN=ATLA0001246818&amp;site=ehost-live&amp;scope=site."},"citationItems":[{"id":304,"uris":["http://zotero.org/users/3551950/items/JKI3NAQN"],"uri":["http://zotero.org/users/3551950/items/JKI3NAQN"],"itemData":{"id":304,"type":"article-journal","title":"A Wesleyan-Pentecostal Approach to Christian Formation","container-title":"Journal of Pentecostal Theology","page":"55-86","volume":"3","issue":"6","source":"EBSCOhost","URL":"https://seu.idm.oclc.org/login?url=http://search.ebscohost.com/login.aspx?direct=true&amp;db=rfh&amp;AN=ATLA0001246818&amp;site=ehost-live&amp;scope=site","ISSN":"0966-7369","journalAbbreviation":"Journal of Pentecostal Theology","author":[{"family":"Bowers","given":"James Philemon"}],"issued":{"date-parts":[["1995"]]}}}],"schema":"https://github.com/citation-style-language/schema/raw/master/csl-citation.json"} </w:instrText>
      </w:r>
      <w:r>
        <w:fldChar w:fldCharType="separate"/>
      </w:r>
      <w:r w:rsidRPr="0038596A">
        <w:rPr>
          <w:rFonts w:ascii="Calibri" w:hAnsi="Calibri" w:cs="Calibri"/>
          <w:szCs w:val="24"/>
        </w:rPr>
        <w:t xml:space="preserve">James Philemon Bowers, “A Wesleyan-Pentecostal Approach to Christian Formation,” </w:t>
      </w:r>
      <w:r w:rsidRPr="0038596A">
        <w:rPr>
          <w:rFonts w:ascii="Calibri" w:hAnsi="Calibri" w:cs="Calibri"/>
          <w:i/>
          <w:iCs/>
          <w:szCs w:val="24"/>
        </w:rPr>
        <w:t>Journal of Pentecostal Theology</w:t>
      </w:r>
      <w:r w:rsidRPr="0038596A">
        <w:rPr>
          <w:rFonts w:ascii="Calibri" w:hAnsi="Calibri" w:cs="Calibri"/>
          <w:szCs w:val="24"/>
        </w:rPr>
        <w:t xml:space="preserve"> 3, no. 6 (1995): 55–86, https://seu.idm.oclc.org/login?url=http://search.ebscohost.com/login.aspx?direct=true&amp;db=rfh&amp;AN=ATLA0001246818&amp;site=ehost-live&amp;scope=site.</w:t>
      </w:r>
      <w:r>
        <w:fldChar w:fldCharType="end"/>
      </w:r>
    </w:p>
  </w:footnote>
  <w:footnote w:id="82">
    <w:p w:rsidR="00C71760" w:rsidRDefault="00C71760" w:rsidP="007A4448">
      <w:pPr>
        <w:pStyle w:val="FootnoteText"/>
        <w:ind w:firstLine="360"/>
      </w:pPr>
      <w:r>
        <w:rPr>
          <w:rStyle w:val="FootnoteReference"/>
        </w:rPr>
        <w:footnoteRef/>
      </w:r>
      <w:r>
        <w:t xml:space="preserve"> </w:t>
      </w:r>
      <w:r>
        <w:fldChar w:fldCharType="begin"/>
      </w:r>
      <w:r>
        <w:instrText xml:space="preserve"> ADDIN ZOTERO_ITEM CSL_CITATION {"citationID":"Mo7EFWGA","properties":{"formattedCitation":"{\\rtf Cartledge, {\\i{}The Mediation of the Spirit: Interventions in Practical Theology}, 7.}","plainCitation":"Cartledge, The Mediation of the Spirit: Interventions in Practical Theology, 7."},"citationItems":[{"id":493,"uris":["http://zotero.org/users/3551950/items/Q9H9E2ZF"],"uri":["http://zotero.org/users/3551950/items/Q9H9E2ZF"],"itemData":{"id":493,"type":"book","title":"The Mediation of the Spirit: Interventions in Practical Theology","collection-title":"Pentecostal Manifestos","publisher":"William B. Eerdmans Publishing Company","publisher-place":"Grand Rapids, MI","event-place":"Grand Rapids, MI","author":[{"family":"Cartledge","given":"Mark J."}],"issued":{"date-parts":[["2015"]]}},"locator":"7"}],"schema":"https://github.com/citation-style-language/schema/raw/master/csl-citation.json"} </w:instrText>
      </w:r>
      <w:r>
        <w:fldChar w:fldCharType="separate"/>
      </w:r>
      <w:r w:rsidRPr="00BE6891">
        <w:rPr>
          <w:rFonts w:ascii="Calibri" w:hAnsi="Calibri" w:cs="Calibri"/>
          <w:szCs w:val="24"/>
        </w:rPr>
        <w:t xml:space="preserve">Cartledge, </w:t>
      </w:r>
      <w:r w:rsidRPr="00BE6891">
        <w:rPr>
          <w:rFonts w:ascii="Calibri" w:hAnsi="Calibri" w:cs="Calibri"/>
          <w:i/>
          <w:iCs/>
          <w:szCs w:val="24"/>
        </w:rPr>
        <w:t>The Mediation of the Spirit: Interventions in Practical Theology</w:t>
      </w:r>
      <w:r w:rsidRPr="00BE6891">
        <w:rPr>
          <w:rFonts w:ascii="Calibri" w:hAnsi="Calibri" w:cs="Calibri"/>
          <w:szCs w:val="24"/>
        </w:rPr>
        <w:t>, 7.</w:t>
      </w:r>
      <w:r>
        <w:fldChar w:fldCharType="end"/>
      </w:r>
    </w:p>
  </w:footnote>
  <w:footnote w:id="83">
    <w:p w:rsidR="00C71760" w:rsidRDefault="00C71760" w:rsidP="00A8696B">
      <w:pPr>
        <w:pStyle w:val="FootnoteText"/>
        <w:ind w:firstLine="360"/>
      </w:pPr>
      <w:r>
        <w:rPr>
          <w:rStyle w:val="FootnoteReference"/>
        </w:rPr>
        <w:footnoteRef/>
      </w:r>
      <w:r>
        <w:t xml:space="preserve"> </w:t>
      </w:r>
      <w:r>
        <w:fldChar w:fldCharType="begin"/>
      </w:r>
      <w:r>
        <w:instrText xml:space="preserve"> ADDIN ZOTERO_ITEM CSL_CITATION {"citationID":"jaJ5ZyV6","properties":{"formattedCitation":"{\\rtf R Jerome Boone, \\uc0\\u8220{}Community and Worship: The Key Components of Pentecostal Christian Formation,\\uc0\\u8221{} {\\i{}Journal of Pentecostal Theology} 4, no. 8 (April 1996): 129\\uc0\\u8211{}142, https://seu.idm.oclc.org/login?url=http://search.ebscohost.com/login.aspx?direct=true&amp;db=rfh&amp;AN=ATLA0001246836&amp;site=ehost-live&amp;scope=site.}","plainCitation":"R Jerome Boone, “Community and Worship: The Key Components of Pentecostal Christian Formation,” Journal of Pentecostal Theology 4, no. 8 (April 1996): 129–142, https://seu.idm.oclc.org/login?url=http://search.ebscohost.com/login.aspx?direct=true&amp;db=rfh&amp;AN=ATLA0001246836&amp;site=ehost-live&amp;scope=site."},"citationItems":[{"id":302,"uris":["http://zotero.org/users/3551950/items/VV47SVCG"],"uri":["http://zotero.org/users/3551950/items/VV47SVCG"],"itemData":{"id":302,"type":"article-journal","title":"Community and Worship: The Key Components of Pentecostal Christian Formation","container-title":"Journal of Pentecostal Theology","page":"129-142","volume":"4","issue":"8","source":"EBSCOhost","URL":"https://seu.idm.oclc.org/login?url=http://search.ebscohost.com/login.aspx?direct=true&amp;db=rfh&amp;AN=ATLA0001246836&amp;site=ehost-live&amp;scope=site","ISSN":"0966-7369","shortTitle":"Community and Worship","journalAbbreviation":"Journal of Pentecostal Theology","author":[{"family":"Boone","given":"R Jerome"}],"issued":{"date-parts":[["1996",4]]}}}],"schema":"https://github.com/citation-style-language/schema/raw/master/csl-citation.json"} </w:instrText>
      </w:r>
      <w:r>
        <w:fldChar w:fldCharType="separate"/>
      </w:r>
      <w:r w:rsidRPr="0038596A">
        <w:rPr>
          <w:rFonts w:ascii="Calibri" w:hAnsi="Calibri" w:cs="Calibri"/>
          <w:szCs w:val="24"/>
        </w:rPr>
        <w:t xml:space="preserve">R Jerome Boone, “Community and Worship: The Key Components of Pentecostal Christian Formation,” </w:t>
      </w:r>
      <w:r w:rsidRPr="0038596A">
        <w:rPr>
          <w:rFonts w:ascii="Calibri" w:hAnsi="Calibri" w:cs="Calibri"/>
          <w:i/>
          <w:iCs/>
          <w:szCs w:val="24"/>
        </w:rPr>
        <w:t>Journal of Pentecostal Theology</w:t>
      </w:r>
      <w:r w:rsidRPr="0038596A">
        <w:rPr>
          <w:rFonts w:ascii="Calibri" w:hAnsi="Calibri" w:cs="Calibri"/>
          <w:szCs w:val="24"/>
        </w:rPr>
        <w:t xml:space="preserve"> 4, no. 8 (April 1996): 129–142, https://seu.idm.oclc.org/login?url=http://search.ebscohost.com/login.aspx?direct=true&amp;db=rfh&amp;AN=ATLA0001246836&amp;site=ehost-live&amp;scope=site.</w:t>
      </w:r>
      <w:r>
        <w:fldChar w:fldCharType="end"/>
      </w:r>
    </w:p>
  </w:footnote>
  <w:footnote w:id="84">
    <w:p w:rsidR="00C71760" w:rsidRDefault="00C71760" w:rsidP="007A4448">
      <w:pPr>
        <w:pStyle w:val="FootnoteText"/>
        <w:ind w:firstLine="360"/>
      </w:pPr>
      <w:r>
        <w:rPr>
          <w:rStyle w:val="FootnoteReference"/>
        </w:rPr>
        <w:footnoteRef/>
      </w:r>
      <w:r>
        <w:t xml:space="preserve"> </w:t>
      </w:r>
      <w:r>
        <w:fldChar w:fldCharType="begin"/>
      </w:r>
      <w:r>
        <w:instrText xml:space="preserve"> ADDIN ZOTERO_ITEM CSL_CITATION {"citationID":"cDwWXM1J","properties":{"formattedCitation":"Ibid.","plainCitation":"Ibid."},"citationItems":[{"id":302,"uris":["http://zotero.org/users/3551950/items/VV47SVCG"],"uri":["http://zotero.org/users/3551950/items/VV47SVCG"],"itemData":{"id":302,"type":"article-journal","title":"Community and Worship: The Key Components of Pentecostal Christian Formation","container-title":"Journal of Pentecostal Theology","page":"129-142","volume":"4","issue":"8","source":"EBSCOhost","URL":"https://seu.idm.oclc.org/login?url=http://search.ebscohost.com/login.aspx?direct=true&amp;db=rfh&amp;AN=ATLA0001246836&amp;site=ehost-live&amp;scope=site","ISSN":"0966-7369","shortTitle":"Community and Worship","journalAbbreviation":"Journal of Pentecostal Theology","author":[{"family":"Boone","given":"R Jerome"}],"issued":{"date-parts":[["1996",4]]}}}],"schema":"https://github.com/citation-style-language/schema/raw/master/csl-citation.json"} </w:instrText>
      </w:r>
      <w:r>
        <w:fldChar w:fldCharType="separate"/>
      </w:r>
      <w:r w:rsidRPr="007A4448">
        <w:rPr>
          <w:rFonts w:ascii="Calibri" w:hAnsi="Calibri" w:cs="Calibri"/>
        </w:rPr>
        <w:t>Ibid.</w:t>
      </w:r>
      <w:r>
        <w:fldChar w:fldCharType="end"/>
      </w:r>
      <w:r>
        <w:t xml:space="preserve"> This transformation is internal and external for both the community and the individual. The community experiences internal change through the transformation of the individual members. As the overall community experiences this transformation, they can become a prophetic witness to the world around them. The individual change described by Bower is very similar to Johns’ understanding of conscientization amongst Pentecostals.</w:t>
      </w:r>
    </w:p>
  </w:footnote>
  <w:footnote w:id="85">
    <w:p w:rsidR="00C71760" w:rsidRDefault="00C71760" w:rsidP="007D7217">
      <w:pPr>
        <w:pStyle w:val="FootnoteText"/>
        <w:ind w:firstLine="360"/>
      </w:pPr>
      <w:r>
        <w:rPr>
          <w:rStyle w:val="FootnoteReference"/>
        </w:rPr>
        <w:footnoteRef/>
      </w:r>
      <w:r>
        <w:t xml:space="preserve"> </w:t>
      </w:r>
      <w:r>
        <w:fldChar w:fldCharType="begin"/>
      </w:r>
      <w:r>
        <w:instrText xml:space="preserve"> ADDIN ZOTERO_ITEM CSL_CITATION {"citationID":"A5JFXptp","properties":{"formattedCitation":"{\\rtf Cartledge, {\\i{}The Mediation of the Spirit: Interventions in Practical Theology}, 8.}","plainCitation":"Cartledge, The Mediation of the Spirit: Interventions in Practical Theology, 8."},"citationItems":[{"id":493,"uris":["http://zotero.org/users/3551950/items/Q9H9E2ZF"],"uri":["http://zotero.org/users/3551950/items/Q9H9E2ZF"],"itemData":{"id":493,"type":"book","title":"The Mediation of the Spirit: Interventions in Practical Theology","collection-title":"Pentecostal Manifestos","publisher":"William B. Eerdmans Publishing Company","publisher-place":"Grand Rapids, MI","event-place":"Grand Rapids, MI","author":[{"family":"Cartledge","given":"Mark J."}],"issued":{"date-parts":[["2015"]]}},"locator":"8"}],"schema":"https://github.com/citation-style-language/schema/raw/master/csl-citation.json"} </w:instrText>
      </w:r>
      <w:r>
        <w:fldChar w:fldCharType="separate"/>
      </w:r>
      <w:r w:rsidRPr="00B440F8">
        <w:rPr>
          <w:rFonts w:ascii="Calibri" w:hAnsi="Calibri" w:cs="Calibri"/>
          <w:szCs w:val="24"/>
        </w:rPr>
        <w:t xml:space="preserve">Cartledge, </w:t>
      </w:r>
      <w:r w:rsidRPr="00B440F8">
        <w:rPr>
          <w:rFonts w:ascii="Calibri" w:hAnsi="Calibri" w:cs="Calibri"/>
          <w:i/>
          <w:iCs/>
          <w:szCs w:val="24"/>
        </w:rPr>
        <w:t>The Mediation of the Spirit: Interventions in Practical Theology</w:t>
      </w:r>
      <w:r w:rsidRPr="00B440F8">
        <w:rPr>
          <w:rFonts w:ascii="Calibri" w:hAnsi="Calibri" w:cs="Calibri"/>
          <w:szCs w:val="24"/>
        </w:rPr>
        <w:t>, 8.</w:t>
      </w:r>
      <w:r>
        <w:fldChar w:fldCharType="end"/>
      </w:r>
    </w:p>
  </w:footnote>
  <w:footnote w:id="86">
    <w:p w:rsidR="00C71760" w:rsidRDefault="00C71760" w:rsidP="003E29BF">
      <w:pPr>
        <w:pStyle w:val="FootnoteText"/>
        <w:ind w:firstLine="360"/>
      </w:pPr>
      <w:r>
        <w:rPr>
          <w:rStyle w:val="FootnoteReference"/>
        </w:rPr>
        <w:footnoteRef/>
      </w:r>
      <w:r>
        <w:t xml:space="preserve"> </w:t>
      </w:r>
      <w:r>
        <w:fldChar w:fldCharType="begin"/>
      </w:r>
      <w:r>
        <w:instrText xml:space="preserve"> ADDIN ZOTERO_ITEM CSL_CITATION {"citationID":"E9Qy93Aw","properties":{"formattedCitation":"Ibid.","plainCitation":"Ibid."},"citationItems":[{"id":493,"uris":["http://zotero.org/users/3551950/items/Q9H9E2ZF"],"uri":["http://zotero.org/users/3551950/items/Q9H9E2ZF"],"itemData":{"id":493,"type":"book","title":"The Mediation of the Spirit: Interventions in Practical Theology","collection-title":"Pentecostal Manifestos","publisher":"William B. Eerdmans Publishing Company","publisher-place":"Grand Rapids, MI","event-place":"Grand Rapids, MI","author":[{"family":"Cartledge","given":"Mark J."}],"issued":{"date-parts":[["2015"]]}},"locator":"8"}],"schema":"https://github.com/citation-style-language/schema/raw/master/csl-citation.json"} </w:instrText>
      </w:r>
      <w:r>
        <w:fldChar w:fldCharType="separate"/>
      </w:r>
      <w:r w:rsidRPr="0049725C">
        <w:rPr>
          <w:rFonts w:ascii="Calibri" w:hAnsi="Calibri" w:cs="Calibri"/>
        </w:rPr>
        <w:t>Ibid.</w:t>
      </w:r>
      <w:r>
        <w:fldChar w:fldCharType="end"/>
      </w:r>
    </w:p>
  </w:footnote>
  <w:footnote w:id="87">
    <w:p w:rsidR="00C71760" w:rsidRDefault="00C71760" w:rsidP="00142135">
      <w:pPr>
        <w:pStyle w:val="FootnoteText"/>
        <w:ind w:firstLine="360"/>
      </w:pPr>
      <w:r>
        <w:rPr>
          <w:rStyle w:val="FootnoteReference"/>
        </w:rPr>
        <w:footnoteRef/>
      </w:r>
      <w:r>
        <w:t xml:space="preserve"> I purposefully make the distinction between Archer’s ‘hermeneutical strategy’ and Green’s ‘hermeneutical approach’. While Archer proposes a Pentecostal hermeneutical method, Green outlines a Pentecostal approach to Scripture grounded in the movement’s Holiness roots.</w:t>
      </w:r>
    </w:p>
  </w:footnote>
  <w:footnote w:id="88">
    <w:p w:rsidR="00C71760" w:rsidRDefault="00C71760" w:rsidP="00142135">
      <w:pPr>
        <w:pStyle w:val="FootnoteText"/>
        <w:ind w:firstLine="360"/>
      </w:pPr>
      <w:r>
        <w:rPr>
          <w:rStyle w:val="FootnoteReference"/>
        </w:rPr>
        <w:footnoteRef/>
      </w:r>
      <w:r>
        <w:t xml:space="preserve"> For a more comprehensive look at early and contemporary Pentecostal interpretation see: </w:t>
      </w:r>
      <w:r>
        <w:fldChar w:fldCharType="begin"/>
      </w:r>
      <w:r>
        <w:instrText xml:space="preserve"> ADDIN ZOTERO_ITEM CSL_CITATION {"citationID":"cfwEC1PH","properties":{"formattedCitation":"{\\rtf L. William Oliviero Jr., {\\i{}Theological Hermeneutics in the Classical Pentecostal Tradition}, 2nd ed., Global Pentecostal and Charismatic Studies 12 (Leiden, The Netherlands: Brill, 2015).}","plainCitation":"L. William Oliviero Jr., Theological Hermeneutics in the Classical Pentecostal Tradition, 2nd ed., Global Pentecostal and Charismatic Studies 12 (Leiden, The Netherlands: Brill, 2015)."},"citationItems":[{"id":474,"uris":["http://zotero.org/users/3551950/items/NWNRC8VX"],"uri":["http://zotero.org/users/3551950/items/NWNRC8VX"],"itemData":{"id":474,"type":"book","title":"Theological Hermeneutics in the Classical Pentecostal Tradition","collection-title":"Global Pentecostal and Charismatic Studies","collection-number":"12","publisher":"Brill","publisher-place":"Leiden, The Netherlands","edition":"2nd","event-place":"Leiden, The Netherlands","author":[{"family":"Oliviero Jr.","given":"L. William"}],"issued":{"date-parts":[["2015"]]}}}],"schema":"https://github.com/citation-style-language/schema/raw/master/csl-citation.json"} </w:instrText>
      </w:r>
      <w:r>
        <w:fldChar w:fldCharType="separate"/>
      </w:r>
      <w:r w:rsidRPr="00C05301">
        <w:rPr>
          <w:rFonts w:ascii="Calibri" w:hAnsi="Calibri" w:cs="Calibri"/>
          <w:szCs w:val="24"/>
        </w:rPr>
        <w:t xml:space="preserve">L. William Oliviero Jr., </w:t>
      </w:r>
      <w:r w:rsidRPr="00C05301">
        <w:rPr>
          <w:rFonts w:ascii="Calibri" w:hAnsi="Calibri" w:cs="Calibri"/>
          <w:i/>
          <w:iCs/>
          <w:szCs w:val="24"/>
        </w:rPr>
        <w:t>Theological Hermeneutics in the Classical Pentecostal Tradition</w:t>
      </w:r>
      <w:r w:rsidRPr="00C05301">
        <w:rPr>
          <w:rFonts w:ascii="Calibri" w:hAnsi="Calibri" w:cs="Calibri"/>
          <w:szCs w:val="24"/>
        </w:rPr>
        <w:t>, 2nd ed., Global Pentecostal and Charismatic Studies 12 (Leiden, The Netherlands: Brill, 2015).</w:t>
      </w:r>
      <w:r>
        <w:fldChar w:fldCharType="end"/>
      </w:r>
    </w:p>
  </w:footnote>
  <w:footnote w:id="89">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{"citationID":"itXqXasL","properties":{"formattedCitation":"{\\rtf Kenneth J. Archer, {\\i{}A Pentecostal Hermeneutic: Spirit, Scripture and Community} (Cleveland, TN: CPT Press, 2009), 101.}","plainCitation":"Kenneth J. Archer, A Pentecostal Hermeneutic: Spirit, Scripture and Community (Cleveland, TN: CPT Press, 2009), 101."},"citationItems":[{"id":226,"uris":["http://zotero.org/users/3551950/items/8D3NIZEC"],"uri":["http://zotero.org/users/3551950/items/8D3NIZEC"],"itemData":{"id":226,"type":"book","title":"A Pentecostal Hermeneutic: Spirit, Scripture and Community","publisher":"CPT Press","publisher-place":"Cleveland, TN","event-place":"Cleveland, TN","author":[{"family":"Archer","given":"Kenneth J."}],"issued":{"date-parts":[["2009"]]}},"locator":"101"}],"schema":"https://github.com/citation-style-language/schema/raw/master/csl-citation.json"} </w:instrText>
      </w:r>
      <w:r>
        <w:fldChar w:fldCharType="separate"/>
      </w:r>
      <w:r w:rsidRPr="00066028">
        <w:rPr>
          <w:rFonts w:ascii="Calibri" w:hAnsi="Calibri" w:cs="Calibri"/>
          <w:szCs w:val="24"/>
        </w:rPr>
        <w:t xml:space="preserve">Kenneth J. Archer, </w:t>
      </w:r>
      <w:r w:rsidRPr="00066028">
        <w:rPr>
          <w:rFonts w:ascii="Calibri" w:hAnsi="Calibri" w:cs="Calibri"/>
          <w:i/>
          <w:iCs/>
          <w:szCs w:val="24"/>
        </w:rPr>
        <w:t>A Pentecostal Hermeneutic: Spirit, Scripture and Community</w:t>
      </w:r>
      <w:r w:rsidRPr="00066028">
        <w:rPr>
          <w:rFonts w:ascii="Calibri" w:hAnsi="Calibri" w:cs="Calibri"/>
          <w:szCs w:val="24"/>
        </w:rPr>
        <w:t xml:space="preserve"> (Cleveland, TN: CPT Press, 2009), 101.</w:t>
      </w:r>
      <w:r>
        <w:fldChar w:fldCharType="end"/>
      </w:r>
    </w:p>
  </w:footnote>
  <w:footnote w:id="90">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{"citationID":"o3CEd2HE","properties":{"formattedCitation":"{\\rtf Chris E. W. Green, {\\i{}Sanctifying Interpretation: Vocation, Holiness, and Scripture} (Cleveland, TN: CPT Press, 2015), 114\\uc0\\u8211{}118.}","plainCitation":"Chris E. W. Green, Sanctifying Interpretation: Vocation, Holiness, and Scripture (Cleveland, TN: CPT Press, 2015), 114–118."},"citationItems":[{"id":394,"uris":["http://zotero.org/users/3551950/items/UTRJFH4X"],"uri":["http://zotero.org/users/3551950/items/UTRJFH4X"],"itemData":{"id":394,"type":"book","title":"Sanctifying Interpretation: Vocation, Holiness, and Scripture","publisher":"CPT Press","publisher-place":"Cleveland, TN","event-place":"Cleveland, TN","author":[{"family":"Green","given":"Chris E. W."}],"issued":{"date-parts":[["2015"]]}},"locator":"114-118"}],"schema":"https://github.com/citation-style-language/schema/raw/master/csl-citation.json"} </w:instrText>
      </w:r>
      <w:r>
        <w:fldChar w:fldCharType="separate"/>
      </w:r>
      <w:r w:rsidRPr="00066028">
        <w:rPr>
          <w:rFonts w:ascii="Calibri" w:hAnsi="Calibri" w:cs="Calibri"/>
          <w:szCs w:val="24"/>
        </w:rPr>
        <w:t xml:space="preserve">Chris E. W. Green, </w:t>
      </w:r>
      <w:r w:rsidRPr="00066028">
        <w:rPr>
          <w:rFonts w:ascii="Calibri" w:hAnsi="Calibri" w:cs="Calibri"/>
          <w:i/>
          <w:iCs/>
          <w:szCs w:val="24"/>
        </w:rPr>
        <w:t>Sanctifying Interpretation: Vocation, Holiness, and Scripture</w:t>
      </w:r>
      <w:r w:rsidRPr="00066028">
        <w:rPr>
          <w:rFonts w:ascii="Calibri" w:hAnsi="Calibri" w:cs="Calibri"/>
          <w:szCs w:val="24"/>
        </w:rPr>
        <w:t xml:space="preserve"> (Cleveland, TN: CPT Press, 2015), 114–118.</w:t>
      </w:r>
      <w:r>
        <w:fldChar w:fldCharType="end"/>
      </w:r>
    </w:p>
  </w:footnote>
  <w:footnote w:id="91">
    <w:p w:rsidR="00C71760" w:rsidRPr="00366D95"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{"citationID":"iIcLPv1f","properties":{"formattedCitation":"Ibid., 115.","plainCitation":"Ibid., 115."},"citationItems":[{"id":394,"uris":["http://zotero.org/users/3551950/items/UTRJFH4X"],"uri":["http://zotero.org/users/3551950/items/UTRJFH4X"],"itemData":{"id":394,"type":"book","title":"Sanctifying Interpretation: Vocation, Holiness, and Scripture","publisher":"CPT Press","publisher-place":"Cleveland, TN","event-place":"Cleveland, TN","author":[{"family":"Green","given":"Chris E. W."}],"issued":{"date-parts":[["2015"]]}},"locator":"115"}],"schema":"https://github.com/citation-style-language/schema/raw/master/csl-citation.json"} </w:instrText>
      </w:r>
      <w:r>
        <w:fldChar w:fldCharType="separate"/>
      </w:r>
      <w:r w:rsidRPr="00066028">
        <w:rPr>
          <w:rFonts w:ascii="Calibri" w:hAnsi="Calibri" w:cs="Calibri"/>
        </w:rPr>
        <w:t>Ibid., 115.</w:t>
      </w:r>
      <w:r>
        <w:fldChar w:fldCharType="end"/>
      </w:r>
      <w:r>
        <w:t xml:space="preserve"> Green draws parallels between early Pentecostal views of Scripture and those of Medieval Christians, both of which saw the Bible as being a unified whole, best embodied in the life and message of Christ. Green quotes the Dec 9, 1916 edition of the </w:t>
      </w:r>
      <w:r>
        <w:rPr>
          <w:i/>
        </w:rPr>
        <w:t>Weekly Evangel</w:t>
      </w:r>
      <w:r>
        <w:t xml:space="preserve"> (an early Pentecostal publication) in describing this dynamic: “The New Testament lies concealed in the Old, and the OT is revealed in the NT.”</w:t>
      </w:r>
    </w:p>
  </w:footnote>
  <w:footnote w:id="92">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JohrWio1","properties":{"formattedCitation":"Ibid.","plainCitation":"Ibid."},"citationItems":[{"id":394,"uris":["http://zotero.org/users/3551950/items/UTRJFH4X"],"uri":["http://zotero.org/users/3551950/items/UTRJFH4X"],"itemData":{"id":394,"type":"book","title":"Sanctifying Interpretation: Vocation, Holiness, and Scripture","publisher":"CPT Press","publisher-place":"Cleveland, TN","event-place":"Cleveland, TN","author":[{"family":"Green","given":"Chris E. W."}],"issued":{"date-parts":[["2015"]]}},"locator":"115"}],"schema":"https://github.com/citation-style-language/schema/raw/master/csl-citation.json"} </w:instrText>
      </w:r>
      <w:r>
        <w:fldChar w:fldCharType="separate"/>
      </w:r>
      <w:r w:rsidRPr="00066028">
        <w:rPr>
          <w:rFonts w:ascii="Calibri" w:hAnsi="Calibri" w:cs="Calibri"/>
        </w:rPr>
        <w:t>Ibid.</w:t>
      </w:r>
      <w:r>
        <w:fldChar w:fldCharType="end"/>
      </w:r>
      <w:r>
        <w:t xml:space="preserve"> Green’s own emphasis.</w:t>
      </w:r>
    </w:p>
  </w:footnote>
  <w:footnote w:id="93">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{"citationID":"7j3iq35T","properties":{"formattedCitation":"{\\rtf Archer, {\\i{}A Pentecostal Hermeneutic: Spirit, Scripture and Community}, 87.}","plainCitation":"Archer, A Pentecostal Hermeneutic: Spirit, Scripture and Community, 87."},"citationItems":[{"id":226,"uris":["http://zotero.org/users/3551950/items/8D3NIZEC"],"uri":["http://zotero.org/users/3551950/items/8D3NIZEC"],"itemData":{"id":226,"type":"book","title":"A Pentecostal Hermeneutic: Spirit, Scripture and Community","publisher":"CPT Press","publisher-place":"Cleveland, TN","event-place":"Cleveland, TN","author":[{"family":"Archer","given":"Kenneth J."}],"issued":{"date-parts":[["2009"]]}},"locator":"87"}],"schema":"https://github.com/citation-style-language/schema/raw/master/csl-citation.json"} </w:instrText>
      </w:r>
      <w:r>
        <w:fldChar w:fldCharType="separate"/>
      </w:r>
      <w:r w:rsidRPr="00066028">
        <w:rPr>
          <w:rFonts w:ascii="Calibri" w:hAnsi="Calibri" w:cs="Calibri"/>
          <w:szCs w:val="24"/>
        </w:rPr>
        <w:t xml:space="preserve">Archer, </w:t>
      </w:r>
      <w:r w:rsidRPr="00066028">
        <w:rPr>
          <w:rFonts w:ascii="Calibri" w:hAnsi="Calibri" w:cs="Calibri"/>
          <w:i/>
          <w:iCs/>
          <w:szCs w:val="24"/>
        </w:rPr>
        <w:t>A Pentecostal Hermeneutic: Spirit, Scripture and Community</w:t>
      </w:r>
      <w:r w:rsidRPr="00066028">
        <w:rPr>
          <w:rFonts w:ascii="Calibri" w:hAnsi="Calibri" w:cs="Calibri"/>
          <w:szCs w:val="24"/>
        </w:rPr>
        <w:t>, 87.</w:t>
      </w:r>
      <w:r>
        <w:fldChar w:fldCharType="end"/>
      </w:r>
    </w:p>
  </w:footnote>
  <w:footnote w:id="94">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{"citationID":"xG49umcB","properties":{"formattedCitation":"Ibid.","plainCitation":"Ibid."},"citationItems":[{"id":226,"uris":["http://zotero.org/users/3551950/items/8D3NIZEC"],"uri":["http://zotero.org/users/3551950/items/8D3NIZEC"],"itemData":{"id":226,"type":"book","title":"A Pentecostal Hermeneutic: Spirit, Scripture and Community","publisher":"CPT Press","publisher-place":"Cleveland, TN","event-place":"Cleveland, TN","author":[{"family":"Archer","given":"Kenneth J."}],"issued":{"date-parts":[["2009"]]}},"locator":"87"}],"schema":"https://github.com/citation-style-language/schema/raw/master/csl-citation.json"} </w:instrText>
      </w:r>
      <w:r>
        <w:fldChar w:fldCharType="separate"/>
      </w:r>
      <w:r w:rsidRPr="00066028">
        <w:rPr>
          <w:rFonts w:ascii="Calibri" w:hAnsi="Calibri" w:cs="Calibri"/>
        </w:rPr>
        <w:t>Ibid.</w:t>
      </w:r>
      <w:r>
        <w:fldChar w:fldCharType="end"/>
      </w:r>
    </w:p>
  </w:footnote>
  <w:footnote w:id="95">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{"citationID":"Fy3t9fbF","properties":{"formattedCitation":"{\\rtf Stephen Hunt, {\\i{}A History of the Charismatic Movement in Britain and the United States of America: The Pentecostal Transformation of Christianity}, vol. 1 (Lewiston, NY: The Edwin Mellen Press, 2009), 135.}","plainCitation":"Stephen Hunt, A History of the Charismatic Movement in Britain and the United States of America: The Pentecostal Transformation of Christianity, vol. 1 (Lewiston, NY: The Edwin Mellen Press, 2009), 135."},"citationItems":[{"id":395,"uris":["http://zotero.org/users/3551950/items/D6Q7B8RE"],"uri":["http://zotero.org/users/3551950/items/D6Q7B8RE"],"itemData":{"id":395,"type":"book","title":"A History of the Charismatic Movement in Britain and the United States of America: The Pentecostal Transformation of Christianity","publisher":"The Edwin Mellen Press","publisher-place":"Lewiston, NY","volume":"1","number-of-volumes":"2","event-place":"Lewiston, NY","author":[{"family":"Hunt","given":"Stephen"}],"issued":{"date-parts":[["2009"]]}},"locator":"135"}],"schema":"https://github.com/citation-style-language/schema/raw/master/csl-citation.json"} </w:instrText>
      </w:r>
      <w:r>
        <w:fldChar w:fldCharType="separate"/>
      </w:r>
      <w:r w:rsidRPr="00066028">
        <w:rPr>
          <w:rFonts w:ascii="Calibri" w:hAnsi="Calibri" w:cs="Calibri"/>
          <w:szCs w:val="24"/>
        </w:rPr>
        <w:t xml:space="preserve">Stephen Hunt, </w:t>
      </w:r>
      <w:r w:rsidRPr="00066028">
        <w:rPr>
          <w:rFonts w:ascii="Calibri" w:hAnsi="Calibri" w:cs="Calibri"/>
          <w:i/>
          <w:iCs/>
          <w:szCs w:val="24"/>
        </w:rPr>
        <w:t>A History of the Charismatic Movement in Britain and the United States of America: The Pentecostal Transformation of Christianity</w:t>
      </w:r>
      <w:r w:rsidRPr="00066028">
        <w:rPr>
          <w:rFonts w:ascii="Calibri" w:hAnsi="Calibri" w:cs="Calibri"/>
          <w:szCs w:val="24"/>
        </w:rPr>
        <w:t>, vol. 1 (Lewiston, NY: The Edwin Mellen Press, 2009), 135.</w:t>
      </w:r>
      <w:r>
        <w:fldChar w:fldCharType="end"/>
      </w:r>
    </w:p>
  </w:footnote>
  <w:footnote w:id="96">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{"citationID":"Rr7aNLQr","properties":{"formattedCitation":"{\\rtf Green, {\\i{}Sanctifying Interpretation: Vocation, Holiness, and Scripture}, 118.}","plainCitation":"Green, Sanctifying Interpretation: Vocation, Holiness, and Scripture, 118."},"citationItems":[{"id":394,"uris":["http://zotero.org/users/3551950/items/UTRJFH4X"],"uri":["http://zotero.org/users/3551950/items/UTRJFH4X"],"itemData":{"id":394,"type":"book","title":"Sanctifying Interpretation: Vocation, Holiness, and Scripture","publisher":"CPT Press","publisher-place":"Cleveland, TN","event-place":"Cleveland, TN","author":[{"family":"Green","given":"Chris E. W."}],"issued":{"date-parts":[["2015"]]}},"locator":"118"}],"schema":"https://github.com/citation-style-language/schema/raw/master/csl-citation.json"} </w:instrText>
      </w:r>
      <w:r>
        <w:fldChar w:fldCharType="separate"/>
      </w:r>
      <w:r w:rsidRPr="00066028">
        <w:rPr>
          <w:rFonts w:ascii="Calibri" w:hAnsi="Calibri" w:cs="Calibri"/>
          <w:szCs w:val="24"/>
        </w:rPr>
        <w:t xml:space="preserve">Green, </w:t>
      </w:r>
      <w:r w:rsidRPr="00066028">
        <w:rPr>
          <w:rFonts w:ascii="Calibri" w:hAnsi="Calibri" w:cs="Calibri"/>
          <w:i/>
          <w:iCs/>
          <w:szCs w:val="24"/>
        </w:rPr>
        <w:t>Sanctifying Interpretation: Vocation, Holiness, and Scripture</w:t>
      </w:r>
      <w:r w:rsidRPr="00066028">
        <w:rPr>
          <w:rFonts w:ascii="Calibri" w:hAnsi="Calibri" w:cs="Calibri"/>
          <w:szCs w:val="24"/>
        </w:rPr>
        <w:t>, 118.</w:t>
      </w:r>
      <w:r>
        <w:fldChar w:fldCharType="end"/>
      </w:r>
    </w:p>
  </w:footnote>
  <w:footnote w:id="97">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{"citationID":"4a1sAzR1","properties":{"formattedCitation":"{\\rtf Archer, {\\i{}A Pentecostal Hermeneutic: Spirit, Scripture and Community}, 86\\uc0\\u8211{}88.}","plainCitation":"Archer, A Pentecostal Hermeneutic: Spirit, Scripture and Community, 86–88."},"citationItems":[{"id":226,"uris":["http://zotero.org/users/3551950/items/8D3NIZEC"],"uri":["http://zotero.org/users/3551950/items/8D3NIZEC"],"itemData":{"id":226,"type":"book","title":"A Pentecostal Hermeneutic: Spirit, Scripture and Community","publisher":"CPT Press","publisher-place":"Cleveland, TN","event-place":"Cleveland, TN","author":[{"family":"Archer","given":"Kenneth J."}],"issued":{"date-parts":[["2009"]]}},"locator":"86-88"}],"schema":"https://github.com/citation-style-language/schema/raw/master/csl-citation.json"} </w:instrText>
      </w:r>
      <w:r>
        <w:fldChar w:fldCharType="separate"/>
      </w:r>
      <w:r w:rsidRPr="00066028">
        <w:rPr>
          <w:rFonts w:ascii="Calibri" w:hAnsi="Calibri" w:cs="Calibri"/>
          <w:szCs w:val="24"/>
        </w:rPr>
        <w:t xml:space="preserve">Archer, </w:t>
      </w:r>
      <w:r w:rsidRPr="00066028">
        <w:rPr>
          <w:rFonts w:ascii="Calibri" w:hAnsi="Calibri" w:cs="Calibri"/>
          <w:i/>
          <w:iCs/>
          <w:szCs w:val="24"/>
        </w:rPr>
        <w:t>A Pentecostal Hermeneutic: Spirit, Scripture and Community</w:t>
      </w:r>
      <w:r w:rsidRPr="00066028">
        <w:rPr>
          <w:rFonts w:ascii="Calibri" w:hAnsi="Calibri" w:cs="Calibri"/>
          <w:szCs w:val="24"/>
        </w:rPr>
        <w:t>, 86–88.</w:t>
      </w:r>
      <w:r>
        <w:fldChar w:fldCharType="end"/>
      </w:r>
    </w:p>
  </w:footnote>
  <w:footnote w:id="98">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{"citationID":"E0zhk6Ou","properties":{"formattedCitation":"{\\rtf Green, {\\i{}Sanctifying Interpretation: Vocation, Holiness, and Scripture}, 122.}","plainCitation":"Green, Sanctifying Interpretation: Vocation, Holiness, and Scripture, 122."},"citationItems":[{"id":394,"uris":["http://zotero.org/users/3551950/items/UTRJFH4X"],"uri":["http://zotero.org/users/3551950/items/UTRJFH4X"],"itemData":{"id":394,"type":"book","title":"Sanctifying Interpretation: Vocation, Holiness, and Scripture","publisher":"CPT Press","publisher-place":"Cleveland, TN","event-place":"Cleveland, TN","author":[{"family":"Green","given":"Chris E. W."}],"issued":{"date-parts":[["2015"]]}},"locator":"122"}],"schema":"https://github.com/citation-style-language/schema/raw/master/csl-citation.json"} </w:instrText>
      </w:r>
      <w:r>
        <w:fldChar w:fldCharType="separate"/>
      </w:r>
      <w:r w:rsidRPr="00066028">
        <w:rPr>
          <w:rFonts w:ascii="Calibri" w:hAnsi="Calibri" w:cs="Calibri"/>
          <w:szCs w:val="24"/>
        </w:rPr>
        <w:t xml:space="preserve">Green, </w:t>
      </w:r>
      <w:r w:rsidRPr="00066028">
        <w:rPr>
          <w:rFonts w:ascii="Calibri" w:hAnsi="Calibri" w:cs="Calibri"/>
          <w:i/>
          <w:iCs/>
          <w:szCs w:val="24"/>
        </w:rPr>
        <w:t>Sanctifying Interpretation: Vocation, Holiness, and Scripture</w:t>
      </w:r>
      <w:r w:rsidRPr="00066028">
        <w:rPr>
          <w:rFonts w:ascii="Calibri" w:hAnsi="Calibri" w:cs="Calibri"/>
          <w:szCs w:val="24"/>
        </w:rPr>
        <w:t>, 122.</w:t>
      </w:r>
      <w:r>
        <w:fldChar w:fldCharType="end"/>
      </w:r>
    </w:p>
  </w:footnote>
  <w:footnote w:id="99">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{"citationID":"0Lk66z0m","properties":{"formattedCitation":"{\\rtf Cheryl Bridges Johns, \\uc0\\u8220{}Grieving, Brooding, and Transforming,\\uc0\\u8221{} {\\i{}Journal of Pentecostal Theology} 23, no. 2 (October 2014): 141\\uc0\\u8211{}153, https://seu.idm.oclc.org/login?url=http://search.ebscohost.com/login.aspx?direct=true&amp;db=a9h&amp;AN=99181125&amp;site=ehost-live&amp;scope=site.}","plainCitation":"Cheryl Bridges Johns, “Grieving, Brooding, and Transforming,” Journal of Pentecostal Theology 23, no. 2 (October 2014): 141–153, https://seu.idm.oclc.org/login?url=http://search.ebscohost.com/login.aspx?direct=true&amp;db=a9h&amp;AN=99181125&amp;site=ehost-live&amp;scope=site."},"citationItems":[{"id":458,"uris":["http://zotero.org/users/3551950/items/WFCBZBPC"],"uri":["http://zotero.org/users/3551950/items/WFCBZBPC"],"itemData":{"id":458,"type":"article-journal","title":"Grieving, Brooding, and Transforming","container-title":"Journal of Pentecostal Theology","page":"141-153","volume":"23","issue":"2","source":"EBSCOhost","abstract":"Cheryl Bridges Johns argues that hermeneutics alone cannot save us from inadequate and harmful ways of reading Scripture. She calls for a return to the basic questions regarding the nature of the subjecthood and otherness of the Bible. She offers a view of the Bible as living subject whose existence is grounded in the economic life of God. As such, the Bible serves as a sanctified, Spirit-filled vessel in service of restoring cre-ation. A Spirit-filled feminist approach to the Bible as Spirit-Word includes the pro-cesses of grieving, brooding, and transformation. First, the reader moves through a hermeneutics of suspicion, through a hermeneutics of remembrance into a deeper, darker, and more profound place. The grieving Spirit of Shekinah is found here. However, a Spirit-filled feminist hermeneutic does not abandon women to grief. Rather, it moves us into the purposes of God toward justice and the healing of creation. The movement from grief to transformation often goes the way of 'brooding' over the brokenness and gestating newness. The final movement of Spirit-filled feminist herme-neutics is the movement of transformation. The Bible performed carries with it the power to transform and to bring about the reconstruction of life.","URL":"https://seu.idm.oclc.org/login?url=http://search.ebscohost.com/login.aspx?direct=true&amp;db=a9h&amp;AN=99181125&amp;site=ehost-live&amp;scope=site","DOI":"10.1163/17455251-02301001","ISSN":"09667369","journalAbbreviation":"Journal of Pentecostal Theology","author":[{"family":"Johns","given":"Cheryl Bridges"}],"issued":{"date-parts":[["2014",10]]}}}],"schema":"https://github.com/citation-style-language/schema/raw/master/csl-citation.json"} </w:instrText>
      </w:r>
      <w:r>
        <w:fldChar w:fldCharType="separate"/>
      </w:r>
      <w:r w:rsidRPr="0038596A">
        <w:rPr>
          <w:rFonts w:ascii="Calibri" w:hAnsi="Calibri" w:cs="Calibri"/>
          <w:szCs w:val="24"/>
        </w:rPr>
        <w:t xml:space="preserve">Cheryl Bridges Johns, “Grieving, Brooding, and Transforming,” </w:t>
      </w:r>
      <w:r w:rsidRPr="0038596A">
        <w:rPr>
          <w:rFonts w:ascii="Calibri" w:hAnsi="Calibri" w:cs="Calibri"/>
          <w:i/>
          <w:iCs/>
          <w:szCs w:val="24"/>
        </w:rPr>
        <w:t>Journal of Pentecostal Theology</w:t>
      </w:r>
      <w:r w:rsidRPr="0038596A">
        <w:rPr>
          <w:rFonts w:ascii="Calibri" w:hAnsi="Calibri" w:cs="Calibri"/>
          <w:szCs w:val="24"/>
        </w:rPr>
        <w:t xml:space="preserve"> 23, no. 2 (October 2014): 141–153, https://seu.idm.oclc.org/login?url=http://search.ebscohost.com/login.aspx?direct=true&amp;db=a9h&amp;AN=99181125&amp;site=ehost-live&amp;scope=site.</w:t>
      </w:r>
      <w:r>
        <w:fldChar w:fldCharType="end"/>
      </w:r>
      <w:r>
        <w:t xml:space="preserve"> This particularly striking and powerful example of contemporary rejections of modern Evangelical interpretations of Scripture frames the interpretive process through the lens of feminism.</w:t>
      </w:r>
    </w:p>
  </w:footnote>
  <w:footnote w:id="100">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{"citationID":"FIOkCEhc","properties":{"formattedCitation":"{\\rtf John C. Thomas, \\uc0\\u8220{}Women, Pentecostals and the Bible: An Experiment in Pentecostal Hermeneutics,\\uc0\\u8221{} {\\i{}Journal of Pentecostal Theology} 2, no. 5 (October 1, 1994): 41\\uc0\\u8211{}56, accessed October 20, 2017, http://booksandjournals.brillonline.com/content/journals/10.1177/096673699400200504.}","plainCitation":"John C. Thomas, “Women, Pentecostals and the Bible: An Experiment in Pentecostal Hermeneutics,” Journal of Pentecostal Theology 2, no. 5 (October 1, 1994): 41–56, accessed October 20, 2017, http://booksandjournals.brillonline.com/content/journals/10.1177/096673699400200504."},"citationItems":[{"id":414,"uris":["http://zotero.org/users/3551950/items/TCGVIVI9"],"uri":["http://zotero.org/users/3551950/items/TCGVIVI9"],"itemData":{"id":414,"type":"article-journal","title":"Women, Pentecostals and the Bible: an Experiment in Pentecostal Hermeneutics","container-title":"Journal of Pentecostal Theology","page":"41-56","volume":"2","issue":"5","source":"booksandjournals.brillonline.com","URL":"http://booksandjournals.brillonline.com/content/journals/10.1177/096673699400200504","DOI":"10.1177/096673699400200504","ISSN":"1745-5251","shortTitle":"Women, Pentecostals and the Bible","author":[{"family":"Thomas","given":"John C."}],"issued":{"date-parts":[["1994",10,1]]},"accessed":{"date-parts":[["2017",10,20]]}}}],"schema":"https://github.com/citation-style-language/schema/raw/master/csl-citation.json"} </w:instrText>
      </w:r>
      <w:r>
        <w:fldChar w:fldCharType="separate"/>
      </w:r>
      <w:r w:rsidRPr="0038596A">
        <w:rPr>
          <w:rFonts w:ascii="Calibri" w:hAnsi="Calibri" w:cs="Calibri"/>
          <w:szCs w:val="24"/>
        </w:rPr>
        <w:t xml:space="preserve">John C. Thomas, “Women, Pentecostals and the Bible: An Experiment in Pentecostal Hermeneutics,” </w:t>
      </w:r>
      <w:r w:rsidRPr="0038596A">
        <w:rPr>
          <w:rFonts w:ascii="Calibri" w:hAnsi="Calibri" w:cs="Calibri"/>
          <w:i/>
          <w:iCs/>
          <w:szCs w:val="24"/>
        </w:rPr>
        <w:t>Journal of Pentecostal Theology</w:t>
      </w:r>
      <w:r w:rsidRPr="0038596A">
        <w:rPr>
          <w:rFonts w:ascii="Calibri" w:hAnsi="Calibri" w:cs="Calibri"/>
          <w:szCs w:val="24"/>
        </w:rPr>
        <w:t xml:space="preserve"> 2, no. 5 (October 1, 1994): 41–56, accessed October 20, 2017, http://booksandjournals.brillonline.com/content/journals/10.1177/096673699400200504.</w:t>
      </w:r>
      <w:r>
        <w:fldChar w:fldCharType="end"/>
      </w:r>
    </w:p>
  </w:footnote>
  <w:footnote w:id="101">
    <w:p w:rsidR="00C71760" w:rsidRDefault="00C71760" w:rsidP="00142135">
      <w:pPr>
        <w:pStyle w:val="FootnoteText"/>
        <w:ind w:firstLine="360"/>
      </w:pPr>
      <w:r>
        <w:rPr>
          <w:rStyle w:val="FootnoteReference"/>
        </w:rPr>
        <w:footnoteRef/>
      </w:r>
      <w:r>
        <w:t xml:space="preserve"> See </w:t>
      </w:r>
      <w:r>
        <w:fldChar w:fldCharType="begin"/>
      </w:r>
      <w:r>
        <w:instrText xml:space="preserve"> ADDIN ZOTERO_ITEM CSL_CITATION {"citationID":"SJrHKA9f","properties":{"formattedCitation":"{\\rtf Kenneth J. Archer, \\uc0\\u8220{}Pentecostal Story: The Hermeneutical Filter for the Making of Meaning,\\uc0\\u8221{} {\\i{}Pneuma} 26, no. 1 (March 1, 2004): 36\\uc0\\u8211{}59, accessed October 20, 2017, http://booksandjournals.brillonline.com/content/journals/10.1163/157007404776111090.}","plainCitation":"Kenneth J. Archer, “Pentecostal Story: The Hermeneutical Filter for the Making of Meaning,” Pneuma 26, no. 1 (March 1, 2004): 36–59, accessed October 20, 2017, http://booksandjournals.brillonline.com/content/journals/10.1163/157007404776111090."},"citationItems":[{"id":411,"uris":["http://zotero.org/users/3551950/items/B8X9QP8S"],"uri":["http://zotero.org/users/3551950/items/B8X9QP8S"],"itemData":{"id":411,"type":"article-journal","title":"Pentecostal Story: The Hermeneutical Filter for the Making of Meaning","container-title":"Pneuma","page":"36-59","volume":"26","issue":"1","source":"booksandjournals.brillonline.com","URL":"http://booksandjournals.brillonline.com/content/journals/10.1163/157007404776111090","DOI":"10.1163/157007404776111090","ISSN":"1570-0747","shortTitle":"Pentecostal Story","author":[{"family":"Archer","given":"Kenneth J."}],"issued":{"date-parts":[["2004",3,1]]},"accessed":{"date-parts":[["2017",10,20]]}}}],"schema":"https://github.com/citation-style-language/schema/raw/master/csl-citation.json"} </w:instrText>
      </w:r>
      <w:r>
        <w:fldChar w:fldCharType="separate"/>
      </w:r>
      <w:r w:rsidRPr="0038596A">
        <w:rPr>
          <w:rFonts w:ascii="Calibri" w:hAnsi="Calibri" w:cs="Calibri"/>
          <w:szCs w:val="24"/>
        </w:rPr>
        <w:t xml:space="preserve">Kenneth J. Archer, “Pentecostal Story: The Hermeneutical Filter for the Making of Meaning,” </w:t>
      </w:r>
      <w:r w:rsidRPr="0038596A">
        <w:rPr>
          <w:rFonts w:ascii="Calibri" w:hAnsi="Calibri" w:cs="Calibri"/>
          <w:i/>
          <w:iCs/>
          <w:szCs w:val="24"/>
        </w:rPr>
        <w:t>Pneuma</w:t>
      </w:r>
      <w:r w:rsidRPr="0038596A">
        <w:rPr>
          <w:rFonts w:ascii="Calibri" w:hAnsi="Calibri" w:cs="Calibri"/>
          <w:szCs w:val="24"/>
        </w:rPr>
        <w:t xml:space="preserve"> 26, no. 1 (March 1, 2004): 36–59, accessed October 20, 2017, http://booksandjournals.brillonline.com/content/journals/10.1163/157007404776111090.</w:t>
      </w:r>
      <w:r>
        <w:fldChar w:fldCharType="end"/>
      </w:r>
    </w:p>
  </w:footnote>
  <w:footnote w:id="102">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{"citationID":"ctCOHepZ","properties":{"formattedCitation":"{\\rtf Melissa L. Archer, {\\i{}\\uc0\\u8220{}I Was in the Spirit on the Lord\\uc0\\u8221{}s Day\\uc0\\u8217{}: A Pentecostal Engagement with Worship in the Apocalypse} (Cleveland, TN: CPT Press, 2015), 47.}","plainCitation":"Melissa L. Archer, “I Was in the Spirit on the Lord”s Day’: A Pentecostal Engagement with Worship in the Apocalypse (Cleveland, TN: CPT Press, 2015), 47."},"citationItems":[{"id":417,"uris":["http://zotero.org/users/3551950/items/MTFG8AZD"],"uri":["http://zotero.org/users/3551950/items/MTFG8AZD"],"itemData":{"id":417,"type":"book","title":"'I Was in the Spirit on the Lord's Day': A Pentecostal Engagement with Worship in the Apocalypse","publisher":"CPT Press","publisher-place":"Cleveland, TN","event-place":"Cleveland, TN","author":[{"family":"Archer","given":"Melissa L."}],"issued":{"date-parts":[["2015"]]}},"locator":"47"}],"schema":"https://github.com/citation-style-language/schema/raw/master/csl-citation.json"} </w:instrText>
      </w:r>
      <w:r>
        <w:fldChar w:fldCharType="separate"/>
      </w:r>
      <w:r w:rsidRPr="00066028">
        <w:rPr>
          <w:rFonts w:ascii="Calibri" w:hAnsi="Calibri" w:cs="Calibri"/>
          <w:szCs w:val="24"/>
        </w:rPr>
        <w:t xml:space="preserve">Melissa L. Archer, </w:t>
      </w:r>
      <w:r w:rsidRPr="00066028">
        <w:rPr>
          <w:rFonts w:ascii="Calibri" w:hAnsi="Calibri" w:cs="Calibri"/>
          <w:i/>
          <w:iCs/>
          <w:szCs w:val="24"/>
        </w:rPr>
        <w:t>“I Was in the Spirit on the Lord”s Day’: A Pentecostal Engagement with Worship in the Apocalypse</w:t>
      </w:r>
      <w:r w:rsidRPr="00066028">
        <w:rPr>
          <w:rFonts w:ascii="Calibri" w:hAnsi="Calibri" w:cs="Calibri"/>
          <w:szCs w:val="24"/>
        </w:rPr>
        <w:t xml:space="preserve"> (Cleveland, TN: CPT Press, 2015), 47.</w:t>
      </w:r>
      <w:r>
        <w:fldChar w:fldCharType="end"/>
      </w:r>
    </w:p>
  </w:footnote>
  <w:footnote w:id="103">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{"citationID":"oPiMOc2c","properties":{"formattedCitation":"{\\rtf Archer, {\\i{}A Pentecostal Hermeneutic: Spirit, Scripture and Community}, 215\\uc0\\u8211{}223.}","plainCitation":"Archer, A Pentecostal Hermeneutic: Spirit, Scripture and Community, 215–223."},"citationItems":[{"id":226,"uris":["http://zotero.org/users/3551950/items/8D3NIZEC"],"uri":["http://zotero.org/users/3551950/items/8D3NIZEC"],"itemData":{"id":226,"type":"book","title":"A Pentecostal Hermeneutic: Spirit, Scripture and Community","publisher":"CPT Press","publisher-place":"Cleveland, TN","event-place":"Cleveland, TN","author":[{"family":"Archer","given":"Kenneth J."}],"issued":{"date-parts":[["2009"]]}},"locator":"215-223"}],"schema":"https://github.com/citation-style-language/schema/raw/master/csl-citation.json"} </w:instrText>
      </w:r>
      <w:r>
        <w:fldChar w:fldCharType="separate"/>
      </w:r>
      <w:r w:rsidRPr="00066028">
        <w:rPr>
          <w:rFonts w:ascii="Calibri" w:hAnsi="Calibri" w:cs="Calibri"/>
          <w:szCs w:val="24"/>
        </w:rPr>
        <w:t xml:space="preserve">Archer, </w:t>
      </w:r>
      <w:r w:rsidRPr="00066028">
        <w:rPr>
          <w:rFonts w:ascii="Calibri" w:hAnsi="Calibri" w:cs="Calibri"/>
          <w:i/>
          <w:iCs/>
          <w:szCs w:val="24"/>
        </w:rPr>
        <w:t>A Pentecostal Hermeneutic: Spirit, Scripture and Community</w:t>
      </w:r>
      <w:r w:rsidRPr="00066028">
        <w:rPr>
          <w:rFonts w:ascii="Calibri" w:hAnsi="Calibri" w:cs="Calibri"/>
          <w:szCs w:val="24"/>
        </w:rPr>
        <w:t>, 215–223.</w:t>
      </w:r>
      <w:r>
        <w:fldChar w:fldCharType="end"/>
      </w:r>
      <w:r>
        <w:t xml:space="preserve"> Archer utilizes semiotic theory to explain the relationship between the text and the reader. The social-cultural background of the text as well as its final linguistic form are contributing voices in the conversation, but do not in and of themselves determine the meaning of the text. “Semiotics also views the text as an underdeterminate yet stable entity that affirms the reader as a necessary component in the communicative event and the making of meaning.” (p. 223)</w:t>
      </w:r>
    </w:p>
  </w:footnote>
  <w:footnote w:id="104">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{"citationID":"mPT9Cn40","properties":{"formattedCitation":"{\\rtf Ibid., 223\\uc0\\u8211{}247.}","plainCitation":"Ibid., 223–247."},"citationItems":[{"id":226,"uris":["http://zotero.org/users/3551950/items/8D3NIZEC"],"uri":["http://zotero.org/users/3551950/items/8D3NIZEC"],"itemData":{"id":226,"type":"book","title":"A Pentecostal Hermeneutic: Spirit, Scripture and Community","publisher":"CPT Press","publisher-place":"Cleveland, TN","event-place":"Cleveland, TN","author":[{"family":"Archer","given":"Kenneth J."}],"issued":{"date-parts":[["2009"]]}},"locator":"223-247"}],"schema":"https://github.com/citation-style-language/schema/raw/master/csl-citation.json"} </w:instrText>
      </w:r>
      <w:r>
        <w:fldChar w:fldCharType="separate"/>
      </w:r>
      <w:r w:rsidRPr="00066028">
        <w:rPr>
          <w:rFonts w:ascii="Calibri" w:hAnsi="Calibri" w:cs="Calibri"/>
          <w:szCs w:val="24"/>
        </w:rPr>
        <w:t>Ibid., 223–247.</w:t>
      </w:r>
      <w:r>
        <w:fldChar w:fldCharType="end"/>
      </w:r>
    </w:p>
  </w:footnote>
  <w:footnote w:id="105">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{"citationID":"5IqdzsEN","properties":{"formattedCitation":"{\\rtf Zachary Michael Tackett, \\uc0\\u8220{}As a Prophetic Voice: Liberationism as a Matrix for Interpreting American Pentecostal Thought and Praxis,\\uc0\\u8221{} {\\i{}JEPTA: Journal of the European Pentecostal Theological Association} 33, no. 1 (March 2013): 42\\uc0\\u8211{}57, https://seu.idm.oclc.org/login?url=http://search.ebscohost.com/login.aspx?direct=true&amp;db=a9h&amp;AN=86872068&amp;site=ehost-live&amp;scope=site.}","plainCitation":"Zachary Michael Tackett, “As a Prophetic Voice: Liberationism as a Matrix for Interpreting American Pentecostal Thought and Praxis,” JEPTA: Journal of the European Pentecostal Theological Association 33, no. 1 (March 2013): 42–57, https://seu.idm.oclc.org/login?url=http://search.ebscohost.com/login.aspx?direct=true&amp;db=a9h&amp;AN=86872068&amp;site=ehost-live&amp;scope=site."},"citationItems":[{"id":386,"uris":["http://zotero.org/users/3551950/items/DKZVE2PX"],"uri":["http://zotero.org/users/3551950/items/DKZVE2PX"],"itemData":{"id":386,"type":"article-journal","title":"As a Prophetic Voice: Liberationism as a Matrix for Interpreting American Pentecostal Thought and Praxis","container-title":"JEPTA: Journal of the European Pentecostal Theological Association","page":"42-57","volume":"33","issue":"1","source":"EBSCOhost","abstract":"American Pentecostalism began as a liberating community in which pathos held in tension and gave life to the church's doxology and praxis. Pentecostals advocated a prophetic commitment to words and actions as an expression of the eschatological kingdom of God, challenging the church and society. Over time, calls for ethnic inclusion, women's voices, advocacy for the poor, and peace in the midst of war faded. In the early twenty-first century, the prophetic voices are being whispered anew. This paper considers how a liberationist paradigm might enhance the interpretation of early Pentecostalism and how such a paradigm might contribute to the advancement of contemporary Pentecostalism.","URL":"https://seu.idm.oclc.org/login?url=http://search.ebscohost.com/login.aspx?direct=true&amp;db=a9h&amp;AN=86872068&amp;site=ehost-live&amp;scope=site","ISSN":"18124461","shortTitle":"As a Prophetic Voice","journalAbbreviation":"JEPTA: Journal of the European Pentecostal Theological Association","author":[{"family":"Tackett","given":"Zachary Michael"}],"issued":{"date-parts":[["2013",3]]}}}],"schema":"https://github.com/citation-style-language/schema/raw/master/csl-citation.json"} </w:instrText>
      </w:r>
      <w:r>
        <w:fldChar w:fldCharType="separate"/>
      </w:r>
      <w:r w:rsidRPr="0038596A">
        <w:rPr>
          <w:rFonts w:ascii="Calibri" w:hAnsi="Calibri" w:cs="Calibri"/>
          <w:szCs w:val="24"/>
        </w:rPr>
        <w:t xml:space="preserve">Zachary Michael Tackett, “As a Prophetic Voice: Liberationism as a Matrix for Interpreting American Pentecostal Thought and Praxis,” </w:t>
      </w:r>
      <w:r w:rsidRPr="0038596A">
        <w:rPr>
          <w:rFonts w:ascii="Calibri" w:hAnsi="Calibri" w:cs="Calibri"/>
          <w:i/>
          <w:iCs/>
          <w:szCs w:val="24"/>
        </w:rPr>
        <w:t>JEPTA: Journal of the European Pentecostal Theological Association</w:t>
      </w:r>
      <w:r w:rsidRPr="0038596A">
        <w:rPr>
          <w:rFonts w:ascii="Calibri" w:hAnsi="Calibri" w:cs="Calibri"/>
          <w:szCs w:val="24"/>
        </w:rPr>
        <w:t xml:space="preserve"> 33, no. 1 (March 2013): 42–57, https://seu.idm.oclc.org/login?url=http://search.ebscohost.com/login.aspx?direct=true&amp;db=a9h&amp;AN=86872068&amp;site=ehost-live&amp;scope=site.</w:t>
      </w:r>
      <w:r>
        <w:fldChar w:fldCharType="end"/>
      </w:r>
    </w:p>
  </w:footnote>
  <w:footnote w:id="106">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{"citationID":"xZLphrx8","properties":{"formattedCitation":"{\\rtf Kenneth J Archer and Richard E Waldrop, \\uc0\\u8220{}Liberating Hermeneutics: Toward a Holistic Pentecostal Mission of Peace and Justice,\\uc0\\u8221{} {\\i{}Journal of the European Pentecostal Theological Association} 31, no. 1 (2011): 75, https://seu.idm.oclc.org/login?url=http://search.ebscohost.com/login.aspx?direct=true&amp;db=rfh&amp;AN=ATLA0001833487&amp;site=ehost-live&amp;scope=site.}","plainCitation":"Kenneth J Archer and Richard E Waldrop, “Liberating Hermeneutics: Toward a Holistic Pentecostal Mission of Peace and Justice,” Journal of the European Pentecostal Theological Association 31, no. 1 (2011): 75, https://seu.idm.oclc.org/login?url=http://search.ebscohost.com/login.aspx?direct=true&amp;db=rfh&amp;AN=ATLA0001833487&amp;site=ehost-live&amp;scope=site."},"citationItems":[{"id":383,"uris":["http://zotero.org/users/3551950/items/Q7SC33M9"],"uri":["http://zotero.org/users/3551950/items/Q7SC33M9"],"itemData":{"id":383,"type":"article-journal","title":"Liberating hermeneutics: toward a holistic Pentecostal mission of peace and justice","container-title":"Journal of the European Pentecostal Theological Association","page":"65-80","volume":"31","issue":"1","source":"EBSCOhost","URL":"https://seu.idm.oclc.org/login?url=http://search.ebscohost.com/login.aspx?direct=true&amp;db=rfh&amp;AN=ATLA0001833487&amp;site=ehost-live&amp;scope=site","ISSN":"1812-4461","shortTitle":"Liberating hermeneutics","journalAbbreviation":"Journal of the European Pentecostal Theological Association","author":[{"family":"Archer","given":"Kenneth J"},{"family":"Waldrop","given":"Richard E"}],"issued":{"date-parts":[["2011"]]}},"locator":"75"}],"schema":"https://github.com/citation-style-language/schema/raw/master/csl-citation.json"} </w:instrText>
      </w:r>
      <w:r>
        <w:fldChar w:fldCharType="separate"/>
      </w:r>
      <w:r w:rsidRPr="0038596A">
        <w:rPr>
          <w:rFonts w:ascii="Calibri" w:hAnsi="Calibri" w:cs="Calibri"/>
          <w:szCs w:val="24"/>
        </w:rPr>
        <w:t xml:space="preserve">Kenneth J Archer and Richard E Waldrop, “Liberating Hermeneutics: Toward a Holistic Pentecostal Mission of Peace and Justice,” </w:t>
      </w:r>
      <w:r w:rsidRPr="0038596A">
        <w:rPr>
          <w:rFonts w:ascii="Calibri" w:hAnsi="Calibri" w:cs="Calibri"/>
          <w:i/>
          <w:iCs/>
          <w:szCs w:val="24"/>
        </w:rPr>
        <w:t>Journal of the European Pentecostal Theological Association</w:t>
      </w:r>
      <w:r w:rsidRPr="0038596A">
        <w:rPr>
          <w:rFonts w:ascii="Calibri" w:hAnsi="Calibri" w:cs="Calibri"/>
          <w:szCs w:val="24"/>
        </w:rPr>
        <w:t xml:space="preserve"> 31, no. 1 (2011): 75, https://seu.idm.oclc.org/login?url=http://search.ebscohost.com/login.aspx?direct=true&amp;db=rfh&amp;AN=ATLA0001833487&amp;site=ehost-live&amp;scope=site.</w:t>
      </w:r>
      <w:r>
        <w:fldChar w:fldCharType="end"/>
      </w:r>
    </w:p>
  </w:footnote>
  <w:footnote w:id="107">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{"citationID":"ohv2pr7T","properties":{"formattedCitation":"{\\rtf Archer, {\\i{}A Pentecostal Hermeneutic: Spirit, Scripture and Community}, 250.}","plainCitation":"Archer, A Pentecostal Hermeneutic: Spirit, Scripture and Community, 250."},"citationItems":[{"id":226,"uris":["http://zotero.org/users/3551950/items/8D3NIZEC"],"uri":["http://zotero.org/users/3551950/items/8D3NIZEC"],"itemData":{"id":226,"type":"book","title":"A Pentecostal Hermeneutic: Spirit, Scripture and Community","publisher":"CPT Press","publisher-place":"Cleveland, TN","event-place":"Cleveland, TN","author":[{"family":"Archer","given":"Kenneth J."}],"issued":{"date-parts":[["2009"]]}},"locator":"250"}],"schema":"https://github.com/citation-style-language/schema/raw/master/csl-citation.json"} </w:instrText>
      </w:r>
      <w:r>
        <w:fldChar w:fldCharType="separate"/>
      </w:r>
      <w:r w:rsidRPr="00066028">
        <w:rPr>
          <w:rFonts w:ascii="Calibri" w:hAnsi="Calibri" w:cs="Calibri"/>
          <w:szCs w:val="24"/>
        </w:rPr>
        <w:t xml:space="preserve">Archer, </w:t>
      </w:r>
      <w:r w:rsidRPr="00066028">
        <w:rPr>
          <w:rFonts w:ascii="Calibri" w:hAnsi="Calibri" w:cs="Calibri"/>
          <w:i/>
          <w:iCs/>
          <w:szCs w:val="24"/>
        </w:rPr>
        <w:t>A Pentecostal Hermeneutic: Spirit, Scripture and Community</w:t>
      </w:r>
      <w:r w:rsidRPr="00066028">
        <w:rPr>
          <w:rFonts w:ascii="Calibri" w:hAnsi="Calibri" w:cs="Calibri"/>
          <w:szCs w:val="24"/>
        </w:rPr>
        <w:t>, 250.</w:t>
      </w:r>
      <w:r>
        <w:fldChar w:fldCharType="end"/>
      </w:r>
    </w:p>
  </w:footnote>
  <w:footnote w:id="108">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{"citationID":"zVgDH5uG","properties":{"formattedCitation":"{\\rtf Ibid., 247\\uc0\\u8211{}248.}","plainCitation":"Ibid., 247–248."},"citationItems":[{"id":226,"uris":["http://zotero.org/users/3551950/items/8D3NIZEC"],"uri":["http://zotero.org/users/3551950/items/8D3NIZEC"],"itemData":{"id":226,"type":"book","title":"A Pentecostal Hermeneutic: Spirit, Scripture and Community","publisher":"CPT Press","publisher-place":"Cleveland, TN","event-place":"Cleveland, TN","author":[{"family":"Archer","given":"Kenneth J."}],"issued":{"date-parts":[["2009"]]}},"locator":"247-248"}],"schema":"https://github.com/citation-style-language/schema/raw/master/csl-citation.json"} </w:instrText>
      </w:r>
      <w:r>
        <w:fldChar w:fldCharType="separate"/>
      </w:r>
      <w:r w:rsidRPr="00066028">
        <w:rPr>
          <w:rFonts w:ascii="Calibri" w:hAnsi="Calibri" w:cs="Calibri"/>
          <w:szCs w:val="24"/>
        </w:rPr>
        <w:t>Ibid., 247–248.</w:t>
      </w:r>
      <w:r>
        <w:fldChar w:fldCharType="end"/>
      </w:r>
    </w:p>
  </w:footnote>
  <w:footnote w:id="109">
    <w:p w:rsidR="00C71760" w:rsidRDefault="00C71760" w:rsidP="00142135">
      <w:pPr>
        <w:pStyle w:val="FootnoteText"/>
        <w:ind w:firstLine="360"/>
      </w:pPr>
      <w:r>
        <w:rPr>
          <w:rStyle w:val="FootnoteReference"/>
        </w:rPr>
        <w:footnoteRef/>
      </w:r>
      <w:r>
        <w:t xml:space="preserve"> Kenneth J. Archer, “Hermeneutics,” in Adam Stewart, ed., </w:t>
      </w:r>
      <w:r>
        <w:rPr>
          <w:i/>
        </w:rPr>
        <w:t>Handbook of Pentecostal Christianity</w:t>
      </w:r>
      <w:r>
        <w:t xml:space="preserve"> (Northern Illinois University Press, 2012), 108-116 [p. 116].</w:t>
      </w:r>
    </w:p>
  </w:footnote>
  <w:footnote w:id="110">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{"citationID":"WKqw072R","properties":{"formattedCitation":"{\\rtf Green, {\\i{}Sanctifying Interpretation: Vocation, Holiness, and Scripture}, 111.}","plainCitation":"Green, Sanctifying Interpretation: Vocation, Holiness, and Scripture, 111."},"citationItems":[{"id":394,"uris":["http://zotero.org/users/3551950/items/UTRJFH4X"],"uri":["http://zotero.org/users/3551950/items/UTRJFH4X"],"itemData":{"id":394,"type":"book","title":"Sanctifying Interpretation: Vocation, Holiness, and Scripture","publisher":"CPT Press","publisher-place":"Cleveland, TN","event-place":"Cleveland, TN","author":[{"family":"Green","given":"Chris E. W."}],"issued":{"date-parts":[["2015"]]}},"locator":"111"}],"schema":"https://github.com/citation-style-language/schema/raw/master/csl-citation.json"} </w:instrText>
      </w:r>
      <w:r>
        <w:fldChar w:fldCharType="separate"/>
      </w:r>
      <w:r w:rsidRPr="00066028">
        <w:rPr>
          <w:rFonts w:ascii="Calibri" w:hAnsi="Calibri" w:cs="Calibri"/>
          <w:szCs w:val="24"/>
        </w:rPr>
        <w:t xml:space="preserve">Green, </w:t>
      </w:r>
      <w:r w:rsidRPr="00066028">
        <w:rPr>
          <w:rFonts w:ascii="Calibri" w:hAnsi="Calibri" w:cs="Calibri"/>
          <w:i/>
          <w:iCs/>
          <w:szCs w:val="24"/>
        </w:rPr>
        <w:t>Sanctifying Interpretation: Vocation, Holiness, and Scripture</w:t>
      </w:r>
      <w:r w:rsidRPr="00066028">
        <w:rPr>
          <w:rFonts w:ascii="Calibri" w:hAnsi="Calibri" w:cs="Calibri"/>
          <w:szCs w:val="24"/>
        </w:rPr>
        <w:t>, 111.</w:t>
      </w:r>
      <w:r>
        <w:fldChar w:fldCharType="end"/>
      </w:r>
    </w:p>
  </w:footnote>
  <w:footnote w:id="111">
    <w:p w:rsidR="00C71760" w:rsidRPr="006F4622" w:rsidRDefault="00C71760" w:rsidP="00142135">
      <w:pPr>
        <w:pStyle w:val="FootnoteText"/>
        <w:ind w:firstLine="360"/>
      </w:pPr>
      <w:r>
        <w:rPr>
          <w:rStyle w:val="FootnoteReference"/>
        </w:rPr>
        <w:footnoteRef/>
      </w:r>
      <w:r>
        <w:t xml:space="preserve"> For his full revisioning of vocation and holiness see Chapters 1 and 2 in </w:t>
      </w:r>
      <w:r>
        <w:rPr>
          <w:i/>
        </w:rPr>
        <w:t>Sanctifying Interpretation</w:t>
      </w:r>
      <w:r>
        <w:t>.</w:t>
      </w:r>
    </w:p>
  </w:footnote>
  <w:footnote w:id="112">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{"citationID":"jVRWv5zA","properties":{"formattedCitation":"{\\rtf Green, {\\i{}Sanctifying Interpretation: Vocation, Holiness, and Scripture}, 109.}","plainCitation":"Green, Sanctifying Interpretation: Vocation, Holiness, and Scripture, 109."},"citationItems":[{"id":394,"uris":["http://zotero.org/users/3551950/items/UTRJFH4X"],"uri":["http://zotero.org/users/3551950/items/UTRJFH4X"],"itemData":{"id":394,"type":"book","title":"Sanctifying Interpretation: Vocation, Holiness, and Scripture","publisher":"CPT Press","publisher-place":"Cleveland, TN","event-place":"Cleveland, TN","author":[{"family":"Green","given":"Chris E. W."}],"issued":{"date-parts":[["2015"]]}},"locator":"109"}],"schema":"https://github.com/citation-style-language/schema/raw/master/csl-citation.json"} </w:instrText>
      </w:r>
      <w:r>
        <w:fldChar w:fldCharType="separate"/>
      </w:r>
      <w:r w:rsidRPr="00066028">
        <w:rPr>
          <w:rFonts w:ascii="Calibri" w:hAnsi="Calibri" w:cs="Calibri"/>
          <w:szCs w:val="24"/>
        </w:rPr>
        <w:t xml:space="preserve">Green, </w:t>
      </w:r>
      <w:r w:rsidRPr="00066028">
        <w:rPr>
          <w:rFonts w:ascii="Calibri" w:hAnsi="Calibri" w:cs="Calibri"/>
          <w:i/>
          <w:iCs/>
          <w:szCs w:val="24"/>
        </w:rPr>
        <w:t>Sanctifying Interpretation: Vocation, Holiness, and Scripture</w:t>
      </w:r>
      <w:r w:rsidRPr="00066028">
        <w:rPr>
          <w:rFonts w:ascii="Calibri" w:hAnsi="Calibri" w:cs="Calibri"/>
          <w:szCs w:val="24"/>
        </w:rPr>
        <w:t>, 109.</w:t>
      </w:r>
      <w:r>
        <w:fldChar w:fldCharType="end"/>
      </w:r>
    </w:p>
  </w:footnote>
  <w:footnote w:id="113">
    <w:p w:rsidR="00C71760"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fdPYq8jo","properties":{"formattedCitation":"Ibid.","plainCitation":"Ibid."},"citationItems":[{"id":394,"uris":["http://zotero.org/users/3551950/items/UTRJFH4X"],"uri":["http://zotero.org/users/3551950/items/UTRJFH4X"],"itemData":{"id":394,"type":"book","title":"Sanctifying Interpretation: Vocation, Holiness, and Scripture","publisher":"CPT Press","publisher-place":"Cleveland, TN","event-place":"Cleveland, TN","author":[{"family":"Green","given":"Chris E. W."}],"issued":{"date-parts":[["2015"]]}},"locator":"109"}],"schema":"https://github.com/citation-style-language/schema/raw/master/csl-citation.json"} </w:instrText>
      </w:r>
      <w:r>
        <w:fldChar w:fldCharType="separate"/>
      </w:r>
      <w:r w:rsidRPr="00066028">
        <w:rPr>
          <w:rFonts w:ascii="Calibri" w:hAnsi="Calibri" w:cs="Calibri"/>
        </w:rPr>
        <w:t>Ibid.</w:t>
      </w:r>
      <w:r>
        <w:fldChar w:fldCharType="end"/>
      </w:r>
    </w:p>
  </w:footnote>
  <w:footnote w:id="114">
    <w:p w:rsidR="00C71760" w:rsidRDefault="00C71760" w:rsidP="00142135">
      <w:pPr>
        <w:pStyle w:val="FootnoteText"/>
        <w:ind w:firstLine="360"/>
      </w:pPr>
      <w:r>
        <w:rPr>
          <w:rStyle w:val="FootnoteReference"/>
        </w:rPr>
        <w:footnoteRef/>
      </w:r>
      <w:r>
        <w:t xml:space="preserve"> See </w:t>
      </w:r>
      <w:r>
        <w:fldChar w:fldCharType="begin"/>
      </w:r>
      <w:r>
        <w:instrText xml:space="preserve"> ADDIN ZOTERO_ITEM CSL_CITATION {"citationID":"b3aBRHNB","properties":{"formattedCitation":"{\\rtf Robby Waddell, {\\i{}The Spirit of the Book of Revelation}, vol. 30, Journal of Pentecostal Theology Supplement Series (Dorset, UK: Deo Publishing, n.d.), chap. 2.}","plainCitation":"Robby Waddell, The Spirit of the Book of Revelation, vol. 30, Journal of Pentecostal Theology Supplement Series (Dorset, UK: Deo Publishing, n.d.), chap. 2."},"citationItems":[{"id":462,"uris":["http://zotero.org/users/3551950/items/PSWJ4A6Q"],"uri":["http://zotero.org/users/3551950/items/PSWJ4A6Q"],"itemData":{"id":462,"type":"book","title":"The Spirit of the Book of Revelation","collection-title":"Journal of Pentecostal Theology Supplement Series","publisher":"Deo Publishing","publisher-place":"Dorset, UK","volume":"30","event-place":"Dorset, UK","author":[{"family":"Waddell","given":"Robby"}]},"locator":"2","label":"chapter"}],"schema":"https://github.com/citation-style-language/schema/raw/master/csl-citation.json"} </w:instrText>
      </w:r>
      <w:r>
        <w:fldChar w:fldCharType="separate"/>
      </w:r>
      <w:r w:rsidRPr="00066028">
        <w:rPr>
          <w:rFonts w:ascii="Calibri" w:hAnsi="Calibri" w:cs="Calibri"/>
          <w:szCs w:val="24"/>
        </w:rPr>
        <w:t xml:space="preserve">Robby Waddell, </w:t>
      </w:r>
      <w:r w:rsidRPr="00066028">
        <w:rPr>
          <w:rFonts w:ascii="Calibri" w:hAnsi="Calibri" w:cs="Calibri"/>
          <w:i/>
          <w:iCs/>
          <w:szCs w:val="24"/>
        </w:rPr>
        <w:t>The Spirit of the Book of Revelation</w:t>
      </w:r>
      <w:r w:rsidRPr="00066028">
        <w:rPr>
          <w:rFonts w:ascii="Calibri" w:hAnsi="Calibri" w:cs="Calibri"/>
          <w:szCs w:val="24"/>
        </w:rPr>
        <w:t>, vol. 30, Journal of Pentecostal Theology Supplement Series (Dorset, UK: Deo Publishing, n.d.), chap. 2.</w:t>
      </w:r>
      <w:r>
        <w:fldChar w:fldCharType="end"/>
      </w:r>
    </w:p>
  </w:footnote>
  <w:footnote w:id="115">
    <w:p w:rsidR="00C71760" w:rsidRPr="00FA5015" w:rsidRDefault="00C71760" w:rsidP="00142135">
      <w:pPr>
        <w:pStyle w:val="FootnoteText"/>
        <w:ind w:firstLine="360"/>
      </w:pPr>
      <w:r>
        <w:rPr>
          <w:rStyle w:val="FootnoteReference"/>
        </w:rPr>
        <w:footnoteRef/>
      </w:r>
      <w:r>
        <w:t xml:space="preserve"> </w:t>
      </w:r>
      <w:r>
        <w:fldChar w:fldCharType="begin"/>
      </w:r>
      <w:r>
        <w:instrText xml:space="preserve"> ADDIN ZOTERO_ITEM CSL_CITATION {"citationID":"ZFC3Irnv","properties":{"formattedCitation":"{\\rtf Green, {\\i{}Sanctifying Interpretation: Vocation, Holiness, and Scripture}, 2.}","plainCitation":"Green, Sanctifying Interpretation: Vocation, Holiness, and Scripture, 2."},"citationItems":[{"id":394,"uris":["http://zotero.org/users/3551950/items/UTRJFH4X"],"uri":["http://zotero.org/users/3551950/items/UTRJFH4X"],"itemData":{"id":394,"type":"book","title":"Sanctifying Interpretation: Vocation, Holiness, and Scripture","publisher":"CPT Press","publisher-place":"Cleveland, TN","event-place":"Cleveland, TN","author":[{"family":"Green","given":"Chris E. W."}],"issued":{"date-parts":[["2015"]]}},"locator":"2"}],"schema":"https://github.com/citation-style-language/schema/raw/master/csl-citation.json"} </w:instrText>
      </w:r>
      <w:r>
        <w:fldChar w:fldCharType="separate"/>
      </w:r>
      <w:r w:rsidRPr="00066028">
        <w:rPr>
          <w:rFonts w:ascii="Calibri" w:hAnsi="Calibri" w:cs="Calibri"/>
          <w:szCs w:val="24"/>
        </w:rPr>
        <w:t xml:space="preserve">Green, </w:t>
      </w:r>
      <w:r w:rsidRPr="00066028">
        <w:rPr>
          <w:rFonts w:ascii="Calibri" w:hAnsi="Calibri" w:cs="Calibri"/>
          <w:i/>
          <w:iCs/>
          <w:szCs w:val="24"/>
        </w:rPr>
        <w:t>Sanctifying Interpretation: Vocation, Holiness, and Scripture</w:t>
      </w:r>
      <w:r w:rsidRPr="00066028">
        <w:rPr>
          <w:rFonts w:ascii="Calibri" w:hAnsi="Calibri" w:cs="Calibri"/>
          <w:szCs w:val="24"/>
        </w:rPr>
        <w:t>, 2.</w:t>
      </w:r>
      <w:r>
        <w:fldChar w:fldCharType="end"/>
      </w:r>
      <w:r>
        <w:t xml:space="preserve"> This apprehension to embrace conventional Evangelical epistemological concerns about Scripture is shared by Archer. See Archer, </w:t>
      </w:r>
      <w:r>
        <w:rPr>
          <w:i/>
        </w:rPr>
        <w:t>A Pentecostal Hermeneutic</w:t>
      </w:r>
      <w:r>
        <w:t>, 200-208.</w:t>
      </w:r>
    </w:p>
  </w:footnote>
  <w:footnote w:id="116">
    <w:p w:rsidR="00C71760" w:rsidRDefault="00C71760" w:rsidP="008D0492">
      <w:pPr>
        <w:pStyle w:val="FootnoteText"/>
        <w:ind w:firstLine="360"/>
      </w:pPr>
      <w:r>
        <w:rPr>
          <w:rStyle w:val="FootnoteReference"/>
        </w:rPr>
        <w:footnoteRef/>
      </w:r>
      <w:r>
        <w:t xml:space="preserve"> </w:t>
      </w:r>
      <w:r>
        <w:fldChar w:fldCharType="begin"/>
      </w:r>
      <w:r>
        <w:instrText xml:space="preserve"> ADDIN ZOTERO_ITEM CSL_CITATION {"citationID":"LFI458zy","properties":{"formattedCitation":"{\\rtf David Gambrell, \\uc0\\u8220{}Following the Shepherd Psalm through the Ages,\\uc0\\u8221{} {\\i{}Liturgy} 27, no. 3 (July 1, 2012): 29\\uc0\\u8211{}36, accessed September 27, 2016, http://dx.doi.org/10.1080/0458063X.2012.666460; David Jasper, \\uc0\\u8220{}The Twenty-Third Psalm in English Literature,\\uc0\\u8221{} {\\i{}Religion &amp; Literature} 30, no. 1 (1998): 1\\uc0\\u8211{}11, accessed November 7, 2016, http://www.jstor.org/stable/40059798.}","plainCitation":"David Gambrell, “Following the Shepherd Psalm through the Ages,” Liturgy 27, no. 3 (July 1, 2012): 29–36, accessed September 27, 2016, http://dx.doi.org/10.1080/0458063X.2012.666460; David Jasper, “The Twenty-Third Psalm in English Literature,” Religion &amp; Literature 30, no. 1 (1998): 1–11, accessed November 7, 2016, http://www.jstor.org/stable/40059798."},"citationItems":[{"id":11,"uris":["http://zotero.org/users/3551950/items/ZSRWE4U5"],"uri":["http://zotero.org/users/3551950/items/ZSRWE4U5"],"itemData":{"id":11,"type":"article-journal","title":"Following the Shepherd Psalm through the Ages","container-title":"Liturgy","page":"29-36","volume":"27","issue":"3","source":"Taylor and Francis+NEJM","URL":"http://dx.doi.org/10.1080/0458063X.2012.666460","DOI":"10.1080/0458063X.2012.666460","ISSN":"0458-063X","author":[{"family":"Gambrell","given":"David"}],"issued":{"date-parts":[["2012",7,1]]},"accessed":{"date-parts":[["2016",9,27]]}}},{"id":87,"uris":["http://zotero.org/users/3551950/items/JMRZ7GRR"],"uri":["http://zotero.org/users/3551950/items/JMRZ7GRR"],"itemData":{"id":87,"type":"article-journal","title":"The Twenty-Third Psalm in English Literature","container-title":"Religion &amp; Literature","page":"1-11","volume":"30","issue":"1","source":"JSTOR","URL":"http://www.jstor.org/stable/40059798","ISSN":"0888-3769","journalAbbreviation":"Religion &amp; Literature","author":[{"family":"Jasper","given":"David"}],"issued":{"date-parts":[["1998"]]},"accessed":{"date-parts":[["2016",11,7]]}}}],"schema":"https://github.com/citation-style-language/schema/raw/master/csl-citation.json"} </w:instrText>
      </w:r>
      <w:r>
        <w:fldChar w:fldCharType="separate"/>
      </w:r>
      <w:r w:rsidRPr="0038596A">
        <w:rPr>
          <w:rFonts w:ascii="Calibri" w:hAnsi="Calibri" w:cs="Calibri"/>
          <w:szCs w:val="24"/>
        </w:rPr>
        <w:t xml:space="preserve">David Gambrell, “Following the Shepherd Psalm through the Ages,” </w:t>
      </w:r>
      <w:r w:rsidRPr="0038596A">
        <w:rPr>
          <w:rFonts w:ascii="Calibri" w:hAnsi="Calibri" w:cs="Calibri"/>
          <w:i/>
          <w:iCs/>
          <w:szCs w:val="24"/>
        </w:rPr>
        <w:t>Liturgy</w:t>
      </w:r>
      <w:r w:rsidRPr="0038596A">
        <w:rPr>
          <w:rFonts w:ascii="Calibri" w:hAnsi="Calibri" w:cs="Calibri"/>
          <w:szCs w:val="24"/>
        </w:rPr>
        <w:t xml:space="preserve"> 27, no. 3 (July 1, 2012): 29–36, accessed September 27, 2016, http://dx.doi.org/10.1080/0458063X.2012.666460; David Jasper, “The Twenty-Third Psalm in English Literature,” </w:t>
      </w:r>
      <w:r w:rsidRPr="0038596A">
        <w:rPr>
          <w:rFonts w:ascii="Calibri" w:hAnsi="Calibri" w:cs="Calibri"/>
          <w:i/>
          <w:iCs/>
          <w:szCs w:val="24"/>
        </w:rPr>
        <w:t>Religion &amp; Literature</w:t>
      </w:r>
      <w:r w:rsidRPr="0038596A">
        <w:rPr>
          <w:rFonts w:ascii="Calibri" w:hAnsi="Calibri" w:cs="Calibri"/>
          <w:szCs w:val="24"/>
        </w:rPr>
        <w:t xml:space="preserve"> 30, no. 1 (1998): 1–11, accessed November 7, 2016, http://www.jstor.org/stable/40059798.</w:t>
      </w:r>
      <w:r>
        <w:fldChar w:fldCharType="end"/>
      </w:r>
    </w:p>
  </w:footnote>
  <w:footnote w:id="117">
    <w:p w:rsidR="00C71760" w:rsidRDefault="00C71760" w:rsidP="008D0492">
      <w:pPr>
        <w:pStyle w:val="FootnoteText"/>
        <w:ind w:firstLine="360"/>
      </w:pPr>
      <w:r>
        <w:rPr>
          <w:rStyle w:val="FootnoteReference"/>
        </w:rPr>
        <w:footnoteRef/>
      </w:r>
      <w:r>
        <w:t xml:space="preserve"> </w:t>
      </w:r>
      <w:r>
        <w:fldChar w:fldCharType="begin"/>
      </w:r>
      <w:r>
        <w:instrText xml:space="preserve"> ADDIN ZOTERO_ITEM CSL_CITATION {"citationID":"zaZCRUs5","properties":{"formattedCitation":"{\\rtf John Goldingay, {\\i{}Psalms}, vol. 1, Baker Commentary on the Old Testament Wisdom and Psalms (Grand Rapids, MI: Baker Academic, 2006), 43.}","plainCitation":"John Goldingay, Psalms, vol. 1, Baker Commentary on the Old Testament Wisdom and Psalms (Grand Rapids, MI: Baker Academic, 2006), 43."},"citationItems":[{"id":507,"uris":["http://zotero.org/users/3551950/items/S5TJKJSH"],"uri":["http://zotero.org/users/3551950/items/S5TJKJSH"],"itemData":{"id":507,"type":"book","title":"Psalms","collection-title":"Baker Commentary on the Old Testament Wisdom and Psalms","publisher":"Baker Academic","publisher-place":"Grand Rapids, MI","volume":"1","event-place":"Grand Rapids, MI","author":[{"family":"Goldingay","given":"John"}],"issued":{"date-parts":[["2006"]]}},"locator":"43"}],"schema":"https://github.com/citation-style-language/schema/raw/master/csl-citation.json"} </w:instrText>
      </w:r>
      <w:r>
        <w:fldChar w:fldCharType="separate"/>
      </w:r>
      <w:r w:rsidRPr="001467A2">
        <w:rPr>
          <w:rFonts w:ascii="Calibri" w:hAnsi="Calibri" w:cs="Calibri"/>
          <w:szCs w:val="24"/>
        </w:rPr>
        <w:t xml:space="preserve">John Goldingay, </w:t>
      </w:r>
      <w:r w:rsidRPr="001467A2">
        <w:rPr>
          <w:rFonts w:ascii="Calibri" w:hAnsi="Calibri" w:cs="Calibri"/>
          <w:i/>
          <w:iCs/>
          <w:szCs w:val="24"/>
        </w:rPr>
        <w:t>Psalms</w:t>
      </w:r>
      <w:r w:rsidRPr="001467A2">
        <w:rPr>
          <w:rFonts w:ascii="Calibri" w:hAnsi="Calibri" w:cs="Calibri"/>
          <w:szCs w:val="24"/>
        </w:rPr>
        <w:t>, vol. 1, Baker Commentary on the Old Testament Wisdom and Psalms (Grand Rapids, MI: Baker Academic, 2006), 43.</w:t>
      </w:r>
      <w:r>
        <w:fldChar w:fldCharType="end"/>
      </w:r>
    </w:p>
  </w:footnote>
  <w:footnote w:id="118">
    <w:p w:rsidR="00C71760" w:rsidRDefault="00C71760" w:rsidP="008D0492">
      <w:pPr>
        <w:pStyle w:val="FootnoteText"/>
        <w:ind w:firstLine="360"/>
      </w:pPr>
      <w:r>
        <w:rPr>
          <w:rStyle w:val="FootnoteReference"/>
        </w:rPr>
        <w:footnoteRef/>
      </w:r>
      <w:r>
        <w:t xml:space="preserve"> </w:t>
      </w:r>
      <w:r>
        <w:fldChar w:fldCharType="begin"/>
      </w:r>
      <w:r>
        <w:instrText xml:space="preserve"> ADDIN ZOTERO_ITEM CSL_CITATION {"citationID":"vzRfxcPW","properties":{"formattedCitation":"{\\rtf Samuel Terrien, {\\i{}The Psalms: Strophic Structure and Theological Commentary}, Eerdmans Critical Commentary (Grand Rapids, MI: William B. Eerdmans Publishing Company, 2003), 239.}","plainCitation":"Samuel Terrien, The Psalms: Strophic Structure and Theological Commentary, Eerdmans Critical Commentary (Grand Rapids, MI: William B. Eerdmans Publishing Company, 2003), 239."},"citationItems":[{"id":509,"uris":["http://zotero.org/users/3551950/items/T6WC4CQW"],"uri":["http://zotero.org/users/3551950/items/T6WC4CQW"],"itemData":{"id":509,"type":"book","title":"The Psalms: Strophic Structure and Theological Commentary","collection-title":"Eerdmans Critical Commentary","publisher":"William B. Eerdmans Publishing Company","publisher-place":"Grand Rapids, MI","event-place":"Grand Rapids, MI","author":[{"family":"Terrien","given":"Samuel"}],"issued":{"date-parts":[["2003"]]}},"locator":"239"}],"schema":"https://github.com/citation-style-language/schema/raw/master/csl-citation.json"} </w:instrText>
      </w:r>
      <w:r>
        <w:fldChar w:fldCharType="separate"/>
      </w:r>
      <w:r w:rsidRPr="008777A1">
        <w:rPr>
          <w:rFonts w:ascii="Calibri" w:hAnsi="Calibri" w:cs="Calibri"/>
          <w:szCs w:val="24"/>
        </w:rPr>
        <w:t xml:space="preserve">Samuel Terrien, </w:t>
      </w:r>
      <w:r w:rsidRPr="008777A1">
        <w:rPr>
          <w:rFonts w:ascii="Calibri" w:hAnsi="Calibri" w:cs="Calibri"/>
          <w:i/>
          <w:iCs/>
          <w:szCs w:val="24"/>
        </w:rPr>
        <w:t>The Psalms: Strophic Structure and Theological Commentary</w:t>
      </w:r>
      <w:r w:rsidRPr="008777A1">
        <w:rPr>
          <w:rFonts w:ascii="Calibri" w:hAnsi="Calibri" w:cs="Calibri"/>
          <w:szCs w:val="24"/>
        </w:rPr>
        <w:t>, Eerdmans Critical Commentary (Grand Rapids, MI: William B. Eerdmans Publishing Company, 2003), 239.</w:t>
      </w:r>
      <w:r>
        <w:fldChar w:fldCharType="end"/>
      </w:r>
      <w:r>
        <w:t xml:space="preserve"> </w:t>
      </w:r>
    </w:p>
  </w:footnote>
  <w:footnote w:id="119">
    <w:p w:rsidR="00C71760" w:rsidRDefault="00C71760" w:rsidP="008D0492">
      <w:pPr>
        <w:pStyle w:val="FootnoteText"/>
        <w:ind w:firstLine="360"/>
      </w:pPr>
      <w:r>
        <w:rPr>
          <w:rStyle w:val="FootnoteReference"/>
        </w:rPr>
        <w:footnoteRef/>
      </w:r>
      <w:r>
        <w:t xml:space="preserve"> </w:t>
      </w:r>
      <w:r>
        <w:fldChar w:fldCharType="begin"/>
      </w:r>
      <w:r>
        <w:instrText xml:space="preserve"> ADDIN ZOTERO_ITEM CSL_CITATION {"citationID":"zam3GHLK","properties":{"formattedCitation":"Ibid., 238.","plainCitation":"Ibid., 238."},"citationItems":[{"id":509,"uris":["http://zotero.org/users/3551950/items/T6WC4CQW"],"uri":["http://zotero.org/users/3551950/items/T6WC4CQW"],"itemData":{"id":509,"type":"book","title":"The Psalms: Strophic Structure and Theological Commentary","collection-title":"Eerdmans Critical Commentary","publisher":"William B. Eerdmans Publishing Company","publisher-place":"Grand Rapids, MI","event-place":"Grand Rapids, MI","author":[{"family":"Terrien","given":"Samuel"}],"issued":{"date-parts":[["2003"]]}},"locator":"238"}],"schema":"https://github.com/citation-style-language/schema/raw/master/csl-citation.json"} </w:instrText>
      </w:r>
      <w:r>
        <w:fldChar w:fldCharType="separate"/>
      </w:r>
      <w:r w:rsidRPr="008D0492">
        <w:rPr>
          <w:rFonts w:ascii="Calibri" w:hAnsi="Calibri" w:cs="Calibri"/>
        </w:rPr>
        <w:t>Ibid., 238.</w:t>
      </w:r>
      <w:r>
        <w:fldChar w:fldCharType="end"/>
      </w:r>
    </w:p>
  </w:footnote>
  <w:footnote w:id="120">
    <w:p w:rsidR="00C71760" w:rsidRDefault="00C71760" w:rsidP="008D0492">
      <w:pPr>
        <w:pStyle w:val="FootnoteText"/>
        <w:ind w:firstLine="360"/>
      </w:pPr>
      <w:r>
        <w:rPr>
          <w:rStyle w:val="FootnoteReference"/>
        </w:rPr>
        <w:footnoteRef/>
      </w:r>
      <w:r>
        <w:t xml:space="preserve"> </w:t>
      </w:r>
      <w:r>
        <w:fldChar w:fldCharType="begin"/>
      </w:r>
      <w:r>
        <w:instrText xml:space="preserve"> ADDIN ZOTERO_ITEM CSL_CITATION {"citationID":"nqJbnnPn","properties":{"formattedCitation":"{\\rtf Steven W Smith, \\uc0\\u8220{}Jesus Christ, the Good to Great Shepherd,\\uc0\\u8221{} {\\i{}Southwestern Journal of Theology} 56, no. 1 (September 2013): 53, accessed October 24, 2016, https://seu.idm.oclc.org/login?url=http://search.ebscohost.com/login.aspx?direct=true&amp;db=rfh&amp;AN=ATLA0001991826&amp;site=ehost-live&amp;scope=site.}","plainCitation":"Steven W Smith, “Jesus Christ, the Good to Great Shepherd,” Southwestern Journal of Theology 56, no. 1 (September 2013): 53, accessed October 24, 2016, https://seu.idm.oclc.org/login?url=http://search.ebscohost.com/login.aspx?direct=true&amp;db=rfh&amp;AN=ATLA0001991826&amp;site=ehost-live&amp;scope=site."},"citationItems":[{"id":62,"uris":["http://zotero.org/users/3551950/items/R3B8UPG7"],"uri":["http://zotero.org/users/3551950/items/R3B8UPG7"],"itemData":{"id":62,"type":"article-journal","title":"Jesus Christ, the good to great shepherd","container-title":"Southwestern Journal of Theology","page":"53-63","volume":"56","issue":"1","source":"EBSCOhost","URL":"https://seu.idm.oclc.org/login?url=http://search.ebscohost.com/login.aspx?direct=true&amp;db=rfh&amp;AN=ATLA0001991826&amp;site=ehost-live&amp;scope=site","ISSN":"0038-4828","journalAbbreviation":"Southwestern Journal of Theology","author":[{"family":"Smith","given":"Steven W"}],"issued":{"date-parts":[["2013",9]]},"accessed":{"date-parts":[["2016",10,24]]}},"locator":"53"}],"schema":"https://github.com/citation-style-language/schema/raw/master/csl-citation.json"} </w:instrText>
      </w:r>
      <w:r>
        <w:fldChar w:fldCharType="separate"/>
      </w:r>
      <w:r w:rsidRPr="0038596A">
        <w:rPr>
          <w:rFonts w:ascii="Calibri" w:hAnsi="Calibri" w:cs="Calibri"/>
          <w:szCs w:val="24"/>
        </w:rPr>
        <w:t xml:space="preserve">Steven W Smith, “Jesus Christ, the Good to Great Shepherd,” </w:t>
      </w:r>
      <w:r w:rsidRPr="0038596A">
        <w:rPr>
          <w:rFonts w:ascii="Calibri" w:hAnsi="Calibri" w:cs="Calibri"/>
          <w:i/>
          <w:iCs/>
          <w:szCs w:val="24"/>
        </w:rPr>
        <w:t>Southwestern Journal of Theology</w:t>
      </w:r>
      <w:r w:rsidRPr="0038596A">
        <w:rPr>
          <w:rFonts w:ascii="Calibri" w:hAnsi="Calibri" w:cs="Calibri"/>
          <w:szCs w:val="24"/>
        </w:rPr>
        <w:t xml:space="preserve"> 56, no. 1 (September 2013): 53, accessed October 24, 2016, https://seu.idm.oclc.org/login?url=http://search.ebscohost.com/login.aspx?direct=true&amp;db=rfh&amp;AN=ATLA0001991826&amp;site=ehost-live&amp;scope=site.</w:t>
      </w:r>
      <w:r>
        <w:fldChar w:fldCharType="end"/>
      </w:r>
    </w:p>
  </w:footnote>
  <w:footnote w:id="121">
    <w:p w:rsidR="00C71760" w:rsidRDefault="00C71760" w:rsidP="0041122D">
      <w:pPr>
        <w:pStyle w:val="FootnoteText"/>
        <w:ind w:firstLine="360"/>
      </w:pPr>
      <w:r>
        <w:rPr>
          <w:rStyle w:val="FootnoteReference"/>
        </w:rPr>
        <w:footnoteRef/>
      </w:r>
      <w:r>
        <w:t xml:space="preserve"> </w:t>
      </w:r>
      <w:r>
        <w:fldChar w:fldCharType="begin"/>
      </w:r>
      <w:r>
        <w:instrText xml:space="preserve"> ADDIN ZOTERO_ITEM CSL_CITATION {"citationID":"JLE8WInc","properties":{"formattedCitation":"{\\rtf Archer, {\\i{}The Gospel Revisited: Towards a Pentecostal Theology of Worship and Witness}, 65\\uc0\\u8211{}82.}","plainCitation":"Archer, The Gospel Revisited: Towards a Pentecostal Theology of Worship and Witness, 65–82."},"citationItems":[{"id":485,"uris":["http://zotero.org/users/3551950/items/DXRS38Q9"],"uri":["http://zotero.org/users/3551950/items/DXRS38Q9"],"itemData":{"id":485,"type":"book","title":"The Gospel Revisited: Towards a Pentecostal Theology of Worship and Witness","publisher":"Pickwick Publications","publisher-place":"Eugene, OR","event-place":"Eugene, OR","author":[{"family":"Archer","given":"Kenneth J."}],"issued":{"date-parts":[["2011"]]}},"locator":"65-82"}],"schema":"https://github.com/citation-style-language/schema/raw/master/csl-citation.json"} </w:instrText>
      </w:r>
      <w:r>
        <w:fldChar w:fldCharType="separate"/>
      </w:r>
      <w:r w:rsidRPr="00864A20">
        <w:rPr>
          <w:rFonts w:ascii="Calibri" w:hAnsi="Calibri" w:cs="Calibri"/>
          <w:szCs w:val="24"/>
        </w:rPr>
        <w:t xml:space="preserve">Archer, </w:t>
      </w:r>
      <w:r w:rsidRPr="00864A20">
        <w:rPr>
          <w:rFonts w:ascii="Calibri" w:hAnsi="Calibri" w:cs="Calibri"/>
          <w:i/>
          <w:iCs/>
          <w:szCs w:val="24"/>
        </w:rPr>
        <w:t>The Gospel Revisited: Towards a Pentecostal Theology of Worship and Witness</w:t>
      </w:r>
      <w:r w:rsidRPr="00864A20">
        <w:rPr>
          <w:rFonts w:ascii="Calibri" w:hAnsi="Calibri" w:cs="Calibri"/>
          <w:szCs w:val="24"/>
        </w:rPr>
        <w:t>, 65–82.</w:t>
      </w:r>
      <w:r>
        <w:fldChar w:fldCharType="end"/>
      </w:r>
    </w:p>
  </w:footnote>
  <w:footnote w:id="122">
    <w:p w:rsidR="00C71760" w:rsidRDefault="00C71760" w:rsidP="0060176F">
      <w:pPr>
        <w:pStyle w:val="FootnoteText"/>
        <w:ind w:firstLine="360"/>
      </w:pPr>
      <w:r>
        <w:rPr>
          <w:rStyle w:val="FootnoteReference"/>
        </w:rPr>
        <w:footnoteRef/>
      </w:r>
      <w:r>
        <w:t xml:space="preserve"> </w:t>
      </w:r>
      <w:r>
        <w:fldChar w:fldCharType="begin"/>
      </w:r>
      <w:r>
        <w:instrText xml:space="preserve"> ADDIN ZOTERO_ITEM CSL_CITATION {"citationID":"cHKCbFpO","properties":{"formattedCitation":"{\\rtf Ibid., 68\\uc0\\u8211{}73.}","plainCitation":"Ibid., 68–73."},"citationItems":[{"id":485,"uris":["http://zotero.org/users/3551950/items/DXRS38Q9"],"uri":["http://zotero.org/users/3551950/items/DXRS38Q9"],"itemData":{"id":485,"type":"book","title":"The Gospel Revisited: Towards a Pentecostal Theology of Worship and Witness","publisher":"Pickwick Publications","publisher-place":"Eugene, OR","event-place":"Eugene, OR","author":[{"family":"Archer","given":"Kenneth J."}],"issued":{"date-parts":[["2011"]]}},"locator":"68-73"}],"schema":"https://github.com/citation-style-language/schema/raw/master/csl-citation.json"} </w:instrText>
      </w:r>
      <w:r>
        <w:fldChar w:fldCharType="separate"/>
      </w:r>
      <w:r w:rsidRPr="00864A20">
        <w:rPr>
          <w:rFonts w:ascii="Calibri" w:hAnsi="Calibri" w:cs="Calibri"/>
          <w:szCs w:val="24"/>
        </w:rPr>
        <w:t>Ibid., 68–73.</w:t>
      </w:r>
      <w:r>
        <w:fldChar w:fldCharType="end"/>
      </w:r>
    </w:p>
  </w:footnote>
  <w:footnote w:id="123">
    <w:p w:rsidR="00C71760" w:rsidRDefault="00C71760" w:rsidP="00256654">
      <w:pPr>
        <w:pStyle w:val="FootnoteText"/>
        <w:ind w:firstLine="360"/>
      </w:pPr>
      <w:r>
        <w:rPr>
          <w:rStyle w:val="FootnoteReference"/>
        </w:rPr>
        <w:footnoteRef/>
      </w:r>
      <w:r>
        <w:t xml:space="preserve"> There already exists, within Pentecostal scholarship, a precedent for creative interpretations of the Psalms. See </w:t>
      </w:r>
      <w:r>
        <w:fldChar w:fldCharType="begin"/>
      </w:r>
      <w:r>
        <w:instrText xml:space="preserve"> ADDIN ZOTERO_ITEM CSL_CITATION {"citationID":"P5hXuPj6","properties":{"formattedCitation":"{\\rtf Lee Roy Martin, \\uc0\\u8220{}Longing for God: Psalm 63 and Pentecostal Spirituality,\\uc0\\u8221{} {\\i{}Journal of Pentecostal Theology} 22, no. 1 (April 2013): 54\\uc0\\u8211{}76, accessed March 30, 2017, https://seu.idm.oclc.org/login?url=http://search.ebscohost.com/login.aspx?direct=true&amp;db=a9h&amp;AN=87602487&amp;site=ehost-live&amp;scope=site.}","plainCitation":"Lee Roy Martin, “Longing for God: Psalm 63 and Pentecostal Spirituality,” Journal of Pentecostal Theology 22, no. 1 (April 2013): 54–76, accessed March 30, 2017, https://seu.idm.oclc.org/login?url=http://search.ebscohost.com/login.aspx?direct=true&amp;db=a9h&amp;AN=87602487&amp;site=ehost-live&amp;scope=site."},"citationItems":[{"id":180,"uris":["http://zotero.org/users/3551950/items/7XRPU9T9"],"uri":["http://zotero.org/users/3551950/items/7XRPU9T9"],"itemData":{"id":180,"type":"article-journal","title":"Longing for God: Psalm 63 and Pentecostal Spirituality","container-title":"Journal of Pentecostal Theology","page":"54-76","volume":"22","issue":"1","source":"EBSCOhost","abstract":"This study approaches Psalm 63 from the perspective of Pentecostal spirituality, a spiritual-ity that is characterized by an integration of orthodoxy (right belief), orthopraxy (right practice), and orthopathy (right affections). The passionate tone of Psalm 63, along with its prominent theme of divine encounter, resonate deeply with the Pentecostal ethos, which values both passion and encounter. The author argues that a holistic interpretation of Scripture (especially the poetic literature) must include attention to the affective dimen-sion of the text and to the affective concerns of the interpreter. The affections have a role in the interpretation of Scripture, and the affections of the interpreter should be formed/ transformed by the encounter with the biblical text. After arguing for the affective approach and outlining its components, an affective interpretation of Psalm 63 that intersects with Pentecostal spirituality is offered. The article concludes with implications of the study for Pentecostal discipleship and formation.","URL":"https://seu.idm.oclc.org/login?url=http://search.ebscohost.com/login.aspx?direct=true&amp;db=a9h&amp;AN=87602487&amp;site=ehost-live&amp;scope=site","DOI":"10.1163/17455251-02102002","ISSN":"09667369","shortTitle":"Longing for God","journalAbbreviation":"Journal of Pentecostal Theology","author":[{"family":"Martin","given":"Lee Roy"}],"issued":{"date-parts":[["2013",4]]},"accessed":{"date-parts":[["2017",3,30]]}}}],"schema":"https://github.com/citation-style-language/schema/raw/master/csl-citation.json"} </w:instrText>
      </w:r>
      <w:r>
        <w:fldChar w:fldCharType="separate"/>
      </w:r>
      <w:r w:rsidRPr="0038596A">
        <w:rPr>
          <w:rFonts w:ascii="Calibri" w:hAnsi="Calibri" w:cs="Calibri"/>
          <w:szCs w:val="24"/>
        </w:rPr>
        <w:t xml:space="preserve">Lee Roy Martin, “Longing for God: Psalm 63 and Pentecostal Spirituality,” </w:t>
      </w:r>
      <w:r w:rsidRPr="0038596A">
        <w:rPr>
          <w:rFonts w:ascii="Calibri" w:hAnsi="Calibri" w:cs="Calibri"/>
          <w:i/>
          <w:iCs/>
          <w:szCs w:val="24"/>
        </w:rPr>
        <w:t>Journal of Pentecostal Theology</w:t>
      </w:r>
      <w:r w:rsidRPr="0038596A">
        <w:rPr>
          <w:rFonts w:ascii="Calibri" w:hAnsi="Calibri" w:cs="Calibri"/>
          <w:szCs w:val="24"/>
        </w:rPr>
        <w:t xml:space="preserve"> 22, no. 1 (April 2013): 54–76, accessed March 30, 2017, https://seu.idm.oclc.org/login?url=http://search.ebscohost.com/login.aspx?direct=true&amp;db=a9h&amp;AN=87602487&amp;site=ehost-live&amp;scope=site.</w:t>
      </w:r>
      <w:r>
        <w:fldChar w:fldCharType="end"/>
      </w:r>
    </w:p>
  </w:footnote>
  <w:footnote w:id="124">
    <w:p w:rsidR="00C71760" w:rsidRDefault="00C71760" w:rsidP="005E58F3">
      <w:pPr>
        <w:pStyle w:val="FootnoteText"/>
        <w:ind w:firstLine="360"/>
      </w:pPr>
      <w:r>
        <w:rPr>
          <w:rStyle w:val="FootnoteReference"/>
        </w:rPr>
        <w:footnoteRef/>
      </w:r>
      <w:r>
        <w:t xml:space="preserve"> </w:t>
      </w:r>
      <w:r>
        <w:fldChar w:fldCharType="begin"/>
      </w:r>
      <w:r>
        <w:instrText xml:space="preserve"> ADDIN ZOTERO_ITEM CSL_CITATION {"citationID":"pAry7QRY","properties":{"formattedCitation":"{\\rtf Goldingay, {\\i{}Psalms}, 1:348\\uc0\\u8211{}349.}","plainCitation":"Goldingay, Psalms, 1:348–349."},"citationItems":[{"id":507,"uris":["http://zotero.org/users/3551950/items/S5TJKJSH"],"uri":["http://zotero.org/users/3551950/items/S5TJKJSH"],"itemData":{"id":507,"type":"book","title":"Psalms","collection-title":"Baker Commentary on the Old Testament Wisdom and Psalms","publisher":"Baker Academic","publisher-place":"Grand Rapids, MI","volume":"1","event-place":"Grand Rapids, MI","author":[{"family":"Goldingay","given":"John"}],"issued":{"date-parts":[["2006"]]}},"locator":"348-349"}],"schema":"https://github.com/citation-style-language/schema/raw/master/csl-citation.json"} </w:instrText>
      </w:r>
      <w:r>
        <w:fldChar w:fldCharType="separate"/>
      </w:r>
      <w:r w:rsidRPr="000929F8">
        <w:rPr>
          <w:rFonts w:ascii="Calibri" w:hAnsi="Calibri" w:cs="Calibri"/>
          <w:szCs w:val="24"/>
        </w:rPr>
        <w:t xml:space="preserve">Goldingay, </w:t>
      </w:r>
      <w:r w:rsidRPr="000929F8">
        <w:rPr>
          <w:rFonts w:ascii="Calibri" w:hAnsi="Calibri" w:cs="Calibri"/>
          <w:i/>
          <w:iCs/>
          <w:szCs w:val="24"/>
        </w:rPr>
        <w:t>Psalms</w:t>
      </w:r>
      <w:r w:rsidRPr="000929F8">
        <w:rPr>
          <w:rFonts w:ascii="Calibri" w:hAnsi="Calibri" w:cs="Calibri"/>
          <w:szCs w:val="24"/>
        </w:rPr>
        <w:t>, 1:348–349.</w:t>
      </w:r>
      <w:r>
        <w:fldChar w:fldCharType="end"/>
      </w:r>
    </w:p>
  </w:footnote>
  <w:footnote w:id="125">
    <w:p w:rsidR="00C71760" w:rsidRDefault="00C71760" w:rsidP="005E58F3">
      <w:pPr>
        <w:pStyle w:val="FootnoteText"/>
        <w:ind w:firstLine="360"/>
      </w:pPr>
      <w:r>
        <w:rPr>
          <w:rStyle w:val="FootnoteReference"/>
        </w:rPr>
        <w:footnoteRef/>
      </w:r>
      <w:r>
        <w:t xml:space="preserve"> </w:t>
      </w:r>
      <w:r>
        <w:fldChar w:fldCharType="begin"/>
      </w:r>
      <w:r>
        <w:instrText xml:space="preserve"> ADDIN ZOTERO_ITEM CSL_CITATION {"citationID":"KOpoCSGg","properties":{"formattedCitation":"{\\rtf Archer, {\\i{}The Gospel Revisited: Towards a Pentecostal Theology of Worship and Witness}, 75\\uc0\\u8211{}76.}","plainCitation":"Archer, The Gospel Revisited: Towards a Pentecostal Theology of Worship and Witness, 75–76."},"citationItems":[{"id":485,"uris":["http://zotero.org/users/3551950/items/DXRS38Q9"],"uri":["http://zotero.org/users/3551950/items/DXRS38Q9"],"itemData":{"id":485,"type":"book","title":"The Gospel Revisited: Towards a Pentecostal Theology of Worship and Witness","publisher":"Pickwick Publications","publisher-place":"Eugene, OR","event-place":"Eugene, OR","author":[{"family":"Archer","given":"Kenneth J."}],"issued":{"date-parts":[["2011"]]}},"locator":"75-76"}],"schema":"https://github.com/citation-style-language/schema/raw/master/csl-citation.json"} </w:instrText>
      </w:r>
      <w:r>
        <w:fldChar w:fldCharType="separate"/>
      </w:r>
      <w:r w:rsidRPr="002D352E">
        <w:rPr>
          <w:rFonts w:ascii="Calibri" w:hAnsi="Calibri" w:cs="Calibri"/>
          <w:szCs w:val="24"/>
        </w:rPr>
        <w:t xml:space="preserve">Archer, </w:t>
      </w:r>
      <w:r w:rsidRPr="002D352E">
        <w:rPr>
          <w:rFonts w:ascii="Calibri" w:hAnsi="Calibri" w:cs="Calibri"/>
          <w:i/>
          <w:iCs/>
          <w:szCs w:val="24"/>
        </w:rPr>
        <w:t>The Gospel Revisited: Towards a Pentecostal Theology of Worship and Witness</w:t>
      </w:r>
      <w:r w:rsidRPr="002D352E">
        <w:rPr>
          <w:rFonts w:ascii="Calibri" w:hAnsi="Calibri" w:cs="Calibri"/>
          <w:szCs w:val="24"/>
        </w:rPr>
        <w:t>, 75–76.</w:t>
      </w:r>
      <w:r>
        <w:fldChar w:fldCharType="end"/>
      </w:r>
    </w:p>
  </w:footnote>
  <w:footnote w:id="126">
    <w:p w:rsidR="00C71760" w:rsidRDefault="00C71760" w:rsidP="005E58F3">
      <w:pPr>
        <w:pStyle w:val="FootnoteText"/>
        <w:ind w:firstLine="360"/>
      </w:pPr>
      <w:r>
        <w:rPr>
          <w:rStyle w:val="FootnoteReference"/>
        </w:rPr>
        <w:footnoteRef/>
      </w:r>
      <w:r>
        <w:t xml:space="preserve"> </w:t>
      </w:r>
      <w:r>
        <w:fldChar w:fldCharType="begin"/>
      </w:r>
      <w:r>
        <w:instrText xml:space="preserve"> ADDIN ZOTERO_ITEM CSL_CITATION {"citationID":"9OLDpahD","properties":{"formattedCitation":"{\\rtf Ibid., 76\\uc0\\u8211{}77.}","plainCitation":"Ibid., 76–77."},"citationItems":[{"id":485,"uris":["http://zotero.org/users/3551950/items/DXRS38Q9"],"uri":["http://zotero.org/users/3551950/items/DXRS38Q9"],"itemData":{"id":485,"type":"book","title":"The Gospel Revisited: Towards a Pentecostal Theology of Worship and Witness","publisher":"Pickwick Publications","publisher-place":"Eugene, OR","event-place":"Eugene, OR","author":[{"family":"Archer","given":"Kenneth J."}],"issued":{"date-parts":[["2011"]]}},"locator":"76-77"}],"schema":"https://github.com/citation-style-language/schema/raw/master/csl-citation.json"} </w:instrText>
      </w:r>
      <w:r>
        <w:fldChar w:fldCharType="separate"/>
      </w:r>
      <w:r w:rsidRPr="00CD2D96">
        <w:rPr>
          <w:rFonts w:ascii="Calibri" w:hAnsi="Calibri" w:cs="Calibri"/>
          <w:szCs w:val="24"/>
        </w:rPr>
        <w:t>Ibid., 76–77.</w:t>
      </w:r>
      <w:r>
        <w:fldChar w:fldCharType="end"/>
      </w:r>
    </w:p>
  </w:footnote>
  <w:footnote w:id="127">
    <w:p w:rsidR="00C71760" w:rsidRDefault="00C71760" w:rsidP="005E58F3">
      <w:pPr>
        <w:pStyle w:val="FootnoteText"/>
        <w:ind w:firstLine="360"/>
      </w:pPr>
      <w:r>
        <w:rPr>
          <w:rStyle w:val="FootnoteReference"/>
        </w:rPr>
        <w:footnoteRef/>
      </w:r>
      <w:r>
        <w:t xml:space="preserve"> </w:t>
      </w:r>
      <w:r>
        <w:fldChar w:fldCharType="begin"/>
      </w:r>
      <w:r>
        <w:instrText xml:space="preserve"> ADDIN ZOTERO_ITEM CSL_CITATION {"citationID":"9dQqTqRH","properties":{"formattedCitation":"{\\rtf Ibid., 43\\uc0\\u8211{}64.}","plainCitation":"Ibid., 43–64."},"citationItems":[{"id":485,"uris":["http://zotero.org/users/3551950/items/DXRS38Q9"],"uri":["http://zotero.org/users/3551950/items/DXRS38Q9"],"itemData":{"id":485,"type":"book","title":"The Gospel Revisited: Towards a Pentecostal Theology of Worship and Witness","publisher":"Pickwick Publications","publisher-place":"Eugene, OR","event-place":"Eugene, OR","author":[{"family":"Archer","given":"Kenneth J."}],"issued":{"date-parts":[["2011"]]}},"locator":"43-64"}],"schema":"https://github.com/citation-style-language/schema/raw/master/csl-citation.json"} </w:instrText>
      </w:r>
      <w:r>
        <w:fldChar w:fldCharType="separate"/>
      </w:r>
      <w:r w:rsidRPr="00CD2D96">
        <w:rPr>
          <w:rFonts w:ascii="Calibri" w:hAnsi="Calibri" w:cs="Calibri"/>
          <w:szCs w:val="24"/>
        </w:rPr>
        <w:t>Ibid., 43–64.</w:t>
      </w:r>
      <w:r>
        <w:fldChar w:fldCharType="end"/>
      </w:r>
    </w:p>
  </w:footnote>
  <w:footnote w:id="128">
    <w:p w:rsidR="00C71760" w:rsidRDefault="00C71760" w:rsidP="005E58F3">
      <w:pPr>
        <w:pStyle w:val="FootnoteText"/>
        <w:ind w:firstLine="360"/>
      </w:pPr>
      <w:r>
        <w:rPr>
          <w:rStyle w:val="FootnoteReference"/>
        </w:rPr>
        <w:footnoteRef/>
      </w:r>
      <w:r>
        <w:t xml:space="preserve"> </w:t>
      </w:r>
      <w:r>
        <w:fldChar w:fldCharType="begin"/>
      </w:r>
      <w:r>
        <w:instrText xml:space="preserve"> ADDIN ZOTERO_ITEM CSL_CITATION {"citationID":"HQ7kf2tq","properties":{"formattedCitation":"{\\rtf Ibid., 77\\uc0\\u8211{}78.}","plainCitation":"Ibid., 77–78."},"citationItems":[{"id":485,"uris":["http://zotero.org/users/3551950/items/DXRS38Q9"],"uri":["http://zotero.org/users/3551950/items/DXRS38Q9"],"itemData":{"id":485,"type":"book","title":"The Gospel Revisited: Towards a Pentecostal Theology of Worship and Witness","publisher":"Pickwick Publications","publisher-place":"Eugene, OR","event-place":"Eugene, OR","author":[{"family":"Archer","given":"Kenneth J."}],"issued":{"date-parts":[["2011"]]}},"locator":"77-78"}],"schema":"https://github.com/citation-style-language/schema/raw/master/csl-citation.json"} </w:instrText>
      </w:r>
      <w:r>
        <w:fldChar w:fldCharType="separate"/>
      </w:r>
      <w:r w:rsidRPr="00CD2D96">
        <w:rPr>
          <w:rFonts w:ascii="Calibri" w:hAnsi="Calibri" w:cs="Calibri"/>
          <w:szCs w:val="24"/>
        </w:rPr>
        <w:t>Ibid., 77–78.</w:t>
      </w:r>
      <w:r>
        <w:fldChar w:fldCharType="end"/>
      </w:r>
    </w:p>
  </w:footnote>
  <w:footnote w:id="129">
    <w:p w:rsidR="00C71760" w:rsidRDefault="00C71760" w:rsidP="005E58F3">
      <w:pPr>
        <w:pStyle w:val="FootnoteText"/>
        <w:ind w:firstLine="360"/>
      </w:pPr>
      <w:r>
        <w:rPr>
          <w:rStyle w:val="FootnoteReference"/>
        </w:rPr>
        <w:footnoteRef/>
      </w:r>
      <w:r>
        <w:t xml:space="preserve"> </w:t>
      </w:r>
      <w:r>
        <w:fldChar w:fldCharType="begin"/>
      </w:r>
      <w:r>
        <w:instrText xml:space="preserve"> ADDIN ZOTERO_ITEM CSL_CITATION {"citationID":"L2sML4M8","properties":{"formattedCitation":"Ibid., 80.","plainCitation":"Ibid., 80."},"citationItems":[{"id":485,"uris":["http://zotero.org/users/3551950/items/DXRS38Q9"],"uri":["http://zotero.org/users/3551950/items/DXRS38Q9"],"itemData":{"id":485,"type":"book","title":"The Gospel Revisited: Towards a Pentecostal Theology of Worship and Witness","publisher":"Pickwick Publications","publisher-place":"Eugene, OR","event-place":"Eugene, OR","author":[{"family":"Archer","given":"Kenneth J."}],"issued":{"date-parts":[["2011"]]}},"locator":"80"}],"schema":"https://github.com/citation-style-language/schema/raw/master/csl-citation.json"} </w:instrText>
      </w:r>
      <w:r>
        <w:fldChar w:fldCharType="separate"/>
      </w:r>
      <w:r w:rsidRPr="00DB6C61">
        <w:rPr>
          <w:rFonts w:ascii="Calibri" w:hAnsi="Calibri" w:cs="Calibri"/>
        </w:rPr>
        <w:t>Ibid., 80.</w:t>
      </w:r>
      <w:r>
        <w:fldChar w:fldCharType="end"/>
      </w:r>
    </w:p>
  </w:footnote>
  <w:footnote w:id="130">
    <w:p w:rsidR="00C71760" w:rsidRDefault="00C71760" w:rsidP="005E58F3">
      <w:pPr>
        <w:pStyle w:val="FootnoteText"/>
        <w:ind w:firstLine="360"/>
      </w:pPr>
      <w:r>
        <w:rPr>
          <w:rStyle w:val="FootnoteReference"/>
        </w:rPr>
        <w:footnoteRef/>
      </w:r>
      <w:r>
        <w:t xml:space="preserve"> </w:t>
      </w:r>
      <w:r>
        <w:fldChar w:fldCharType="begin"/>
      </w:r>
      <w:r>
        <w:instrText xml:space="preserve"> ADDIN ZOTERO_ITEM CSL_CITATION {"citationID":"5yOHsa8R","properties":{"formattedCitation":"{\\rtf Chris E. W. Green, {\\i{}Toward a Pentecostal Theology of The Lord\\uc0\\u8217{}s Supper: Foretasting the Kingdom} (Cleveland, TN: CPT Press, 2012), 325.}","plainCitation":"Chris E. W. Green, Toward a Pentecostal Theology of The Lord’s Supper: Foretasting the Kingdom (Cleveland, TN: CPT Press, 2012), 325."},"citationItems":[{"id":511,"uris":["http://zotero.org/users/3551950/items/9BDTJBPB"],"uri":["http://zotero.org/users/3551950/items/9BDTJBPB"],"itemData":{"id":511,"type":"book","title":"Toward a Pentecostal Theology of The Lord's Supper: Foretasting the Kingdom","publisher":"CPT Press","publisher-place":"Cleveland, TN","event-place":"Cleveland, TN","author":[{"family":"Green","given":"Chris E. W."}],"issued":{"date-parts":[["2012"]]}},"locator":"325"}],"schema":"https://github.com/citation-style-language/schema/raw/master/csl-citation.json"} </w:instrText>
      </w:r>
      <w:r>
        <w:fldChar w:fldCharType="separate"/>
      </w:r>
      <w:r w:rsidRPr="00E73A44">
        <w:rPr>
          <w:rFonts w:ascii="Calibri" w:hAnsi="Calibri" w:cs="Calibri"/>
          <w:szCs w:val="24"/>
        </w:rPr>
        <w:t xml:space="preserve">Chris E. W. Green, </w:t>
      </w:r>
      <w:r w:rsidRPr="00E73A44">
        <w:rPr>
          <w:rFonts w:ascii="Calibri" w:hAnsi="Calibri" w:cs="Calibri"/>
          <w:i/>
          <w:iCs/>
          <w:szCs w:val="24"/>
        </w:rPr>
        <w:t>Toward a Pentecostal Theology of The Lord’s Supper: Foretasting the Kingdom</w:t>
      </w:r>
      <w:r w:rsidRPr="00E73A44">
        <w:rPr>
          <w:rFonts w:ascii="Calibri" w:hAnsi="Calibri" w:cs="Calibri"/>
          <w:szCs w:val="24"/>
        </w:rPr>
        <w:t xml:space="preserve"> (Cleveland, TN: CPT Press, 2012), 325.</w:t>
      </w:r>
      <w:r>
        <w:fldChar w:fldCharType="end"/>
      </w:r>
    </w:p>
  </w:footnote>
  <w:footnote w:id="131">
    <w:p w:rsidR="00C71760" w:rsidRDefault="00C71760" w:rsidP="005E58F3">
      <w:pPr>
        <w:pStyle w:val="FootnoteText"/>
        <w:ind w:firstLine="360"/>
      </w:pPr>
      <w:r>
        <w:rPr>
          <w:rStyle w:val="FootnoteReference"/>
        </w:rPr>
        <w:footnoteRef/>
      </w:r>
      <w:r>
        <w:t xml:space="preserve"> </w:t>
      </w:r>
      <w:r>
        <w:fldChar w:fldCharType="begin"/>
      </w:r>
      <w:r>
        <w:instrText xml:space="preserve"> ADDIN ZOTERO_ITEM CSL_CITATION {"citationID":"7qE91Z2X","properties":{"formattedCitation":"{\\rtf Archer, {\\i{}The Gospel Revisited: Towards a Pentecostal Theology of Worship and Witness}, 79.}","plainCitation":"Archer, The Gospel Revisited: Towards a Pentecostal Theology of Worship and Witness, 79."},"citationItems":[{"id":485,"uris":["http://zotero.org/users/3551950/items/DXRS38Q9"],"uri":["http://zotero.org/users/3551950/items/DXRS38Q9"],"itemData":{"id":485,"type":"book","title":"The Gospel Revisited: Towards a Pentecostal Theology of Worship and Witness","publisher":"Pickwick Publications","publisher-place":"Eugene, OR","event-place":"Eugene, OR","author":[{"family":"Archer","given":"Kenneth J."}],"issued":{"date-parts":[["2011"]]}},"locator":"79"}],"schema":"https://github.com/citation-style-language/schema/raw/master/csl-citation.json"} </w:instrText>
      </w:r>
      <w:r>
        <w:fldChar w:fldCharType="separate"/>
      </w:r>
      <w:r w:rsidRPr="00CD2D96">
        <w:rPr>
          <w:rFonts w:ascii="Calibri" w:hAnsi="Calibri" w:cs="Calibri"/>
          <w:szCs w:val="24"/>
        </w:rPr>
        <w:t xml:space="preserve">Archer, </w:t>
      </w:r>
      <w:r w:rsidRPr="00CD2D96">
        <w:rPr>
          <w:rFonts w:ascii="Calibri" w:hAnsi="Calibri" w:cs="Calibri"/>
          <w:i/>
          <w:iCs/>
          <w:szCs w:val="24"/>
        </w:rPr>
        <w:t>The Gospel Revisited: Towards a Pentecostal Theology of Worship and Witness</w:t>
      </w:r>
      <w:r w:rsidRPr="00CD2D96">
        <w:rPr>
          <w:rFonts w:ascii="Calibri" w:hAnsi="Calibri" w:cs="Calibri"/>
          <w:szCs w:val="24"/>
        </w:rPr>
        <w:t>, 79.</w:t>
      </w:r>
      <w:r>
        <w:fldChar w:fldCharType="end"/>
      </w:r>
    </w:p>
  </w:footnote>
  <w:footnote w:id="132">
    <w:p w:rsidR="00C71760" w:rsidRDefault="00C71760" w:rsidP="005E58F3">
      <w:pPr>
        <w:pStyle w:val="FootnoteText"/>
        <w:ind w:firstLine="360"/>
      </w:pPr>
      <w:r>
        <w:rPr>
          <w:rStyle w:val="FootnoteReference"/>
        </w:rPr>
        <w:footnoteRef/>
      </w:r>
      <w:r>
        <w:t xml:space="preserve"> </w:t>
      </w:r>
      <w:r>
        <w:fldChar w:fldCharType="begin"/>
      </w:r>
      <w:r>
        <w:instrText xml:space="preserve"> ADDIN ZOTERO_ITEM CSL_CITATION {"citationID":"SvAflYJ7","properties":{"formattedCitation":"Ibid.","plainCitation":"Ibid."},"citationItems":[{"id":485,"uris":["http://zotero.org/users/3551950/items/DXRS38Q9"],"uri":["http://zotero.org/users/3551950/items/DXRS38Q9"],"itemData":{"id":485,"type":"book","title":"The Gospel Revisited: Towards a Pentecostal Theology of Worship and Witness","publisher":"Pickwick Publications","publisher-place":"Eugene, OR","event-place":"Eugene, OR","author":[{"family":"Archer","given":"Kenneth J."}],"issued":{"date-parts":[["2011"]]}},"locator":"79"}],"schema":"https://github.com/citation-style-language/schema/raw/master/csl-citation.json"} </w:instrText>
      </w:r>
      <w:r>
        <w:fldChar w:fldCharType="separate"/>
      </w:r>
      <w:r w:rsidRPr="00547DAB">
        <w:rPr>
          <w:rFonts w:ascii="Calibri" w:hAnsi="Calibri" w:cs="Calibri"/>
        </w:rPr>
        <w:t>Ibid.</w:t>
      </w:r>
      <w:r>
        <w:fldChar w:fldCharType="end"/>
      </w:r>
    </w:p>
  </w:footnote>
  <w:footnote w:id="133">
    <w:p w:rsidR="00C71760" w:rsidRDefault="00C71760" w:rsidP="005E58F3">
      <w:pPr>
        <w:pStyle w:val="FootnoteText"/>
        <w:ind w:firstLine="360"/>
      </w:pPr>
      <w:r>
        <w:rPr>
          <w:rStyle w:val="FootnoteReference"/>
        </w:rPr>
        <w:footnoteRef/>
      </w:r>
      <w:r>
        <w:t xml:space="preserve"> </w:t>
      </w:r>
      <w:r>
        <w:fldChar w:fldCharType="begin"/>
      </w:r>
      <w:r>
        <w:instrText xml:space="preserve"> ADDIN ZOTERO_ITEM CSL_CITATION {"citationID":"du9LrBia","properties":{"formattedCitation":"Ibid., 78.","plainCitation":"Ibid., 78."},"citationItems":[{"id":485,"uris":["http://zotero.org/users/3551950/items/DXRS38Q9"],"uri":["http://zotero.org/users/3551950/items/DXRS38Q9"],"itemData":{"id":485,"type":"book","title":"The Gospel Revisited: Towards a Pentecostal Theology of Worship and Witness","publisher":"Pickwick Publications","publisher-place":"Eugene, OR","event-place":"Eugene, OR","author":[{"family":"Archer","given":"Kenneth J."}],"issued":{"date-parts":[["2011"]]}},"locator":"78"}],"schema":"https://github.com/citation-style-language/schema/raw/master/csl-citation.json"} </w:instrText>
      </w:r>
      <w:r>
        <w:fldChar w:fldCharType="separate"/>
      </w:r>
      <w:r w:rsidRPr="00CD2D96">
        <w:rPr>
          <w:rFonts w:ascii="Calibri" w:hAnsi="Calibri" w:cs="Calibri"/>
        </w:rPr>
        <w:t>Ibid., 78.</w:t>
      </w:r>
      <w:r>
        <w:fldChar w:fldCharType="end"/>
      </w:r>
    </w:p>
  </w:footnote>
  <w:footnote w:id="134">
    <w:p w:rsidR="00C71760" w:rsidRDefault="00C71760" w:rsidP="0041122D">
      <w:pPr>
        <w:pStyle w:val="FootnoteText"/>
      </w:pPr>
      <w:r>
        <w:rPr>
          <w:rStyle w:val="FootnoteReference"/>
        </w:rPr>
        <w:footnoteRef/>
      </w:r>
      <w:r>
        <w:t xml:space="preserve"> I attribute the term “individuals-in-community” to Ken Archer. See </w:t>
      </w:r>
      <w:r>
        <w:fldChar w:fldCharType="begin"/>
      </w:r>
      <w:r>
        <w:instrText xml:space="preserve"> ADDIN ZOTERO_ITEM CSL_CITATION {"citationID":"QJ3Kjrip","properties":{"formattedCitation":"Ibid., 77.","plainCitation":"Ibid., 77."},"citationItems":[{"id":485,"uris":["http://zotero.org/users/3551950/items/DXRS38Q9"],"uri":["http://zotero.org/users/3551950/items/DXRS38Q9"],"itemData":{"id":485,"type":"book","title":"The Gospel Revisited: Towards a Pentecostal Theology of Worship and Witness","publisher":"Pickwick Publications","publisher-place":"Eugene, OR","event-place":"Eugene, OR","author":[{"family":"Archer","given":"Kenneth J."}],"issued":{"date-parts":[["2011"]]}},"locator":"77"}],"schema":"https://github.com/citation-style-language/schema/raw/master/csl-citation.json"} </w:instrText>
      </w:r>
      <w:r>
        <w:fldChar w:fldCharType="separate"/>
      </w:r>
      <w:r w:rsidRPr="005E49F2">
        <w:rPr>
          <w:rFonts w:ascii="Calibri" w:hAnsi="Calibri" w:cs="Calibri"/>
        </w:rPr>
        <w:t>Ibid., 77.</w:t>
      </w:r>
      <w:r>
        <w:fldChar w:fldCharType="end"/>
      </w:r>
    </w:p>
  </w:footnote>
  <w:footnote w:id="135">
    <w:p w:rsidR="00C71760" w:rsidRDefault="00C71760" w:rsidP="0041122D">
      <w:pPr>
        <w:pStyle w:val="FootnoteText"/>
      </w:pPr>
      <w:r>
        <w:rPr>
          <w:rStyle w:val="FootnoteReference"/>
        </w:rPr>
        <w:footnoteRef/>
      </w:r>
      <w:r>
        <w:t xml:space="preserve"> </w:t>
      </w:r>
      <w:r>
        <w:fldChar w:fldCharType="begin"/>
      </w:r>
      <w:r>
        <w:instrText xml:space="preserve"> ADDIN ZOTERO_ITEM CSL_CITATION {"citationID":"fBTGnkJX","properties":{"formattedCitation":"{\\rtf Ibid., 80\\uc0\\u8211{}81.}","plainCitation":"Ibid., 80–81."},"citationItems":[{"id":485,"uris":["http://zotero.org/users/3551950/items/DXRS38Q9"],"uri":["http://zotero.org/users/3551950/items/DXRS38Q9"],"itemData":{"id":485,"type":"book","title":"The Gospel Revisited: Towards a Pentecostal Theology of Worship and Witness","publisher":"Pickwick Publications","publisher-place":"Eugene, OR","event-place":"Eugene, OR","author":[{"family":"Archer","given":"Kenneth J."}],"issued":{"date-parts":[["2011"]]}},"locator":"80-81"}],"schema":"https://github.com/citation-style-language/schema/raw/master/csl-citation.json"} </w:instrText>
      </w:r>
      <w:r>
        <w:fldChar w:fldCharType="separate"/>
      </w:r>
      <w:r w:rsidRPr="00843F40">
        <w:rPr>
          <w:rFonts w:ascii="Calibri" w:hAnsi="Calibri" w:cs="Calibri"/>
          <w:szCs w:val="24"/>
        </w:rPr>
        <w:t>Ibid., 80–81.</w:t>
      </w:r>
      <w: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344321091"/>
      <w:docPartObj>
        <w:docPartGallery w:val="Page Numbers (Top of Page)"/>
        <w:docPartUnique/>
      </w:docPartObj>
    </w:sdtPr>
    <w:sdtEndPr>
      <w:rPr>
        <w:noProof/>
      </w:rPr>
    </w:sdtEndPr>
    <w:sdtContent>
      <w:p w:rsidR="00C71760" w:rsidRPr="0019419B" w:rsidRDefault="00C71760">
        <w:pPr>
          <w:pStyle w:val="Header"/>
          <w:jc w:val="right"/>
          <w:rPr>
            <w:rFonts w:ascii="Times New Roman" w:hAnsi="Times New Roman" w:cs="Times New Roman"/>
            <w:sz w:val="24"/>
            <w:szCs w:val="24"/>
          </w:rPr>
        </w:pPr>
        <w:r w:rsidRPr="0019419B">
          <w:rPr>
            <w:rFonts w:ascii="Times New Roman" w:hAnsi="Times New Roman" w:cs="Times New Roman"/>
            <w:sz w:val="24"/>
            <w:szCs w:val="24"/>
          </w:rPr>
          <w:fldChar w:fldCharType="begin"/>
        </w:r>
        <w:r w:rsidRPr="0019419B">
          <w:rPr>
            <w:rFonts w:ascii="Times New Roman" w:hAnsi="Times New Roman" w:cs="Times New Roman"/>
            <w:sz w:val="24"/>
            <w:szCs w:val="24"/>
          </w:rPr>
          <w:instrText xml:space="preserve"> PAGE   \* MERGEFORMAT </w:instrText>
        </w:r>
        <w:r w:rsidRPr="0019419B">
          <w:rPr>
            <w:rFonts w:ascii="Times New Roman" w:hAnsi="Times New Roman" w:cs="Times New Roman"/>
            <w:sz w:val="24"/>
            <w:szCs w:val="24"/>
          </w:rPr>
          <w:fldChar w:fldCharType="separate"/>
        </w:r>
        <w:r w:rsidR="00233AAC">
          <w:rPr>
            <w:rFonts w:ascii="Times New Roman" w:hAnsi="Times New Roman" w:cs="Times New Roman"/>
            <w:noProof/>
            <w:sz w:val="24"/>
            <w:szCs w:val="24"/>
          </w:rPr>
          <w:t>35</w:t>
        </w:r>
        <w:r w:rsidRPr="0019419B">
          <w:rPr>
            <w:rFonts w:ascii="Times New Roman" w:hAnsi="Times New Roman" w:cs="Times New Roman"/>
            <w:noProof/>
            <w:sz w:val="24"/>
            <w:szCs w:val="24"/>
          </w:rPr>
          <w:fldChar w:fldCharType="end"/>
        </w:r>
      </w:p>
    </w:sdtContent>
  </w:sdt>
  <w:p w:rsidR="00C71760" w:rsidRDefault="00C717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B347A"/>
    <w:multiLevelType w:val="hybridMultilevel"/>
    <w:tmpl w:val="9704DB7E"/>
    <w:lvl w:ilvl="0" w:tplc="1868A0D4">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D26BEC"/>
    <w:multiLevelType w:val="hybridMultilevel"/>
    <w:tmpl w:val="30464DDE"/>
    <w:lvl w:ilvl="0" w:tplc="E3967F1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CF331F"/>
    <w:multiLevelType w:val="hybridMultilevel"/>
    <w:tmpl w:val="E07CAE54"/>
    <w:lvl w:ilvl="0" w:tplc="787EDB7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8D5AFF"/>
    <w:multiLevelType w:val="hybridMultilevel"/>
    <w:tmpl w:val="755812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6526C71"/>
    <w:multiLevelType w:val="hybridMultilevel"/>
    <w:tmpl w:val="13180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1B2343"/>
    <w:multiLevelType w:val="hybridMultilevel"/>
    <w:tmpl w:val="F7F86A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967761"/>
    <w:multiLevelType w:val="hybridMultilevel"/>
    <w:tmpl w:val="1B7A7E7C"/>
    <w:lvl w:ilvl="0" w:tplc="34DE98B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12B0C0E"/>
    <w:multiLevelType w:val="hybridMultilevel"/>
    <w:tmpl w:val="087242F0"/>
    <w:lvl w:ilvl="0" w:tplc="3108617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ED6CC3"/>
    <w:multiLevelType w:val="hybridMultilevel"/>
    <w:tmpl w:val="8F10C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2"/>
  </w:num>
  <w:num w:numId="5">
    <w:abstractNumId w:val="1"/>
  </w:num>
  <w:num w:numId="6">
    <w:abstractNumId w:val="6"/>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8B4"/>
    <w:rsid w:val="00002C40"/>
    <w:rsid w:val="00003EAD"/>
    <w:rsid w:val="00005413"/>
    <w:rsid w:val="00016A3F"/>
    <w:rsid w:val="000207BE"/>
    <w:rsid w:val="000222F9"/>
    <w:rsid w:val="00022388"/>
    <w:rsid w:val="000265D7"/>
    <w:rsid w:val="0003104F"/>
    <w:rsid w:val="000329BF"/>
    <w:rsid w:val="00033C57"/>
    <w:rsid w:val="00035F68"/>
    <w:rsid w:val="00042BAB"/>
    <w:rsid w:val="00043847"/>
    <w:rsid w:val="00044AA3"/>
    <w:rsid w:val="00047394"/>
    <w:rsid w:val="00051667"/>
    <w:rsid w:val="00056118"/>
    <w:rsid w:val="0005780F"/>
    <w:rsid w:val="00061BFD"/>
    <w:rsid w:val="00066028"/>
    <w:rsid w:val="000723D5"/>
    <w:rsid w:val="0007726F"/>
    <w:rsid w:val="000778C0"/>
    <w:rsid w:val="00081C87"/>
    <w:rsid w:val="000929F8"/>
    <w:rsid w:val="00093062"/>
    <w:rsid w:val="00094217"/>
    <w:rsid w:val="000967B8"/>
    <w:rsid w:val="00096B81"/>
    <w:rsid w:val="000977EF"/>
    <w:rsid w:val="000A1326"/>
    <w:rsid w:val="000A1B2F"/>
    <w:rsid w:val="000B118A"/>
    <w:rsid w:val="000B1298"/>
    <w:rsid w:val="000B416F"/>
    <w:rsid w:val="000D2F8B"/>
    <w:rsid w:val="000D640B"/>
    <w:rsid w:val="000E0D16"/>
    <w:rsid w:val="000E0DDF"/>
    <w:rsid w:val="000E2BEA"/>
    <w:rsid w:val="000E2CF2"/>
    <w:rsid w:val="000E362E"/>
    <w:rsid w:val="000E46F9"/>
    <w:rsid w:val="000E5AB8"/>
    <w:rsid w:val="000F18EC"/>
    <w:rsid w:val="000F2009"/>
    <w:rsid w:val="000F3156"/>
    <w:rsid w:val="00100271"/>
    <w:rsid w:val="001009F5"/>
    <w:rsid w:val="00100CBD"/>
    <w:rsid w:val="001014F1"/>
    <w:rsid w:val="0010393F"/>
    <w:rsid w:val="00103E71"/>
    <w:rsid w:val="001051C6"/>
    <w:rsid w:val="00105F37"/>
    <w:rsid w:val="0010723D"/>
    <w:rsid w:val="00107C21"/>
    <w:rsid w:val="001104D6"/>
    <w:rsid w:val="0011152E"/>
    <w:rsid w:val="001146A4"/>
    <w:rsid w:val="00116DA5"/>
    <w:rsid w:val="00117608"/>
    <w:rsid w:val="00121EE5"/>
    <w:rsid w:val="00122E9F"/>
    <w:rsid w:val="001231DA"/>
    <w:rsid w:val="00124B9C"/>
    <w:rsid w:val="00124E7E"/>
    <w:rsid w:val="0012597E"/>
    <w:rsid w:val="00135448"/>
    <w:rsid w:val="0013749B"/>
    <w:rsid w:val="00137A0A"/>
    <w:rsid w:val="00142135"/>
    <w:rsid w:val="0014226F"/>
    <w:rsid w:val="001440D4"/>
    <w:rsid w:val="001467A2"/>
    <w:rsid w:val="00146B4C"/>
    <w:rsid w:val="00150513"/>
    <w:rsid w:val="00150AB5"/>
    <w:rsid w:val="001520AE"/>
    <w:rsid w:val="00152315"/>
    <w:rsid w:val="00153E8D"/>
    <w:rsid w:val="00153FF7"/>
    <w:rsid w:val="0016080F"/>
    <w:rsid w:val="00160CBB"/>
    <w:rsid w:val="00162571"/>
    <w:rsid w:val="0016554E"/>
    <w:rsid w:val="00166239"/>
    <w:rsid w:val="00172111"/>
    <w:rsid w:val="001727C0"/>
    <w:rsid w:val="00180037"/>
    <w:rsid w:val="001809D5"/>
    <w:rsid w:val="001823B9"/>
    <w:rsid w:val="00182D9D"/>
    <w:rsid w:val="00183071"/>
    <w:rsid w:val="00184547"/>
    <w:rsid w:val="00184E0B"/>
    <w:rsid w:val="0019419B"/>
    <w:rsid w:val="001946D5"/>
    <w:rsid w:val="00194C71"/>
    <w:rsid w:val="0019502E"/>
    <w:rsid w:val="00196C3D"/>
    <w:rsid w:val="001A3EED"/>
    <w:rsid w:val="001B259B"/>
    <w:rsid w:val="001B66B9"/>
    <w:rsid w:val="001B7950"/>
    <w:rsid w:val="001C12B6"/>
    <w:rsid w:val="001C1570"/>
    <w:rsid w:val="001C23B6"/>
    <w:rsid w:val="001D12C9"/>
    <w:rsid w:val="001E1337"/>
    <w:rsid w:val="001E2CF3"/>
    <w:rsid w:val="001E6668"/>
    <w:rsid w:val="001F2F6F"/>
    <w:rsid w:val="00202841"/>
    <w:rsid w:val="00207536"/>
    <w:rsid w:val="00210A51"/>
    <w:rsid w:val="0021406F"/>
    <w:rsid w:val="00216C39"/>
    <w:rsid w:val="0021755C"/>
    <w:rsid w:val="00221C05"/>
    <w:rsid w:val="00222694"/>
    <w:rsid w:val="00223E83"/>
    <w:rsid w:val="002254F0"/>
    <w:rsid w:val="00230486"/>
    <w:rsid w:val="00232865"/>
    <w:rsid w:val="00233AAC"/>
    <w:rsid w:val="00234F01"/>
    <w:rsid w:val="0024212B"/>
    <w:rsid w:val="002444DE"/>
    <w:rsid w:val="00250519"/>
    <w:rsid w:val="00252AD7"/>
    <w:rsid w:val="00252B0C"/>
    <w:rsid w:val="00256654"/>
    <w:rsid w:val="00261881"/>
    <w:rsid w:val="00261E42"/>
    <w:rsid w:val="002656D4"/>
    <w:rsid w:val="00265DE1"/>
    <w:rsid w:val="002708E0"/>
    <w:rsid w:val="002777A6"/>
    <w:rsid w:val="002860FB"/>
    <w:rsid w:val="00290989"/>
    <w:rsid w:val="002A36A4"/>
    <w:rsid w:val="002A482D"/>
    <w:rsid w:val="002A4FA5"/>
    <w:rsid w:val="002A6575"/>
    <w:rsid w:val="002B0F7B"/>
    <w:rsid w:val="002B1FEB"/>
    <w:rsid w:val="002B235A"/>
    <w:rsid w:val="002B42E0"/>
    <w:rsid w:val="002B7D97"/>
    <w:rsid w:val="002C4F26"/>
    <w:rsid w:val="002C572A"/>
    <w:rsid w:val="002C5F27"/>
    <w:rsid w:val="002D192F"/>
    <w:rsid w:val="002D352E"/>
    <w:rsid w:val="002D3C8E"/>
    <w:rsid w:val="002D604E"/>
    <w:rsid w:val="002E1047"/>
    <w:rsid w:val="002E32AA"/>
    <w:rsid w:val="002E5FFD"/>
    <w:rsid w:val="002E6C73"/>
    <w:rsid w:val="002F2CE3"/>
    <w:rsid w:val="002F395B"/>
    <w:rsid w:val="002F4B35"/>
    <w:rsid w:val="002F670B"/>
    <w:rsid w:val="00307CE0"/>
    <w:rsid w:val="00311AEC"/>
    <w:rsid w:val="00311E81"/>
    <w:rsid w:val="00322DAD"/>
    <w:rsid w:val="00323C68"/>
    <w:rsid w:val="0033120A"/>
    <w:rsid w:val="003357EB"/>
    <w:rsid w:val="003377C0"/>
    <w:rsid w:val="003451A6"/>
    <w:rsid w:val="00345D45"/>
    <w:rsid w:val="00351D01"/>
    <w:rsid w:val="00352594"/>
    <w:rsid w:val="00355103"/>
    <w:rsid w:val="00355A5D"/>
    <w:rsid w:val="00356290"/>
    <w:rsid w:val="00357016"/>
    <w:rsid w:val="00357BF4"/>
    <w:rsid w:val="00357DB7"/>
    <w:rsid w:val="003607FF"/>
    <w:rsid w:val="003620C1"/>
    <w:rsid w:val="00366C2F"/>
    <w:rsid w:val="00366D95"/>
    <w:rsid w:val="003708A0"/>
    <w:rsid w:val="0037169A"/>
    <w:rsid w:val="00374537"/>
    <w:rsid w:val="0037521D"/>
    <w:rsid w:val="00383C08"/>
    <w:rsid w:val="0038452B"/>
    <w:rsid w:val="00384926"/>
    <w:rsid w:val="0038596A"/>
    <w:rsid w:val="00386F3A"/>
    <w:rsid w:val="00390266"/>
    <w:rsid w:val="003946FA"/>
    <w:rsid w:val="00397066"/>
    <w:rsid w:val="00397C4E"/>
    <w:rsid w:val="003A04DB"/>
    <w:rsid w:val="003A0E14"/>
    <w:rsid w:val="003A5A30"/>
    <w:rsid w:val="003A5AE3"/>
    <w:rsid w:val="003A62C8"/>
    <w:rsid w:val="003A6933"/>
    <w:rsid w:val="003B3AD3"/>
    <w:rsid w:val="003B4408"/>
    <w:rsid w:val="003B6351"/>
    <w:rsid w:val="003C04EA"/>
    <w:rsid w:val="003C20CE"/>
    <w:rsid w:val="003C71DC"/>
    <w:rsid w:val="003D1941"/>
    <w:rsid w:val="003D4E80"/>
    <w:rsid w:val="003E29BF"/>
    <w:rsid w:val="003F0569"/>
    <w:rsid w:val="003F067E"/>
    <w:rsid w:val="003F1668"/>
    <w:rsid w:val="003F3774"/>
    <w:rsid w:val="003F3C8C"/>
    <w:rsid w:val="003F6DEA"/>
    <w:rsid w:val="00402216"/>
    <w:rsid w:val="0041122D"/>
    <w:rsid w:val="00412735"/>
    <w:rsid w:val="004153A9"/>
    <w:rsid w:val="0041649A"/>
    <w:rsid w:val="00424D6C"/>
    <w:rsid w:val="0042510E"/>
    <w:rsid w:val="0043068F"/>
    <w:rsid w:val="00435A9A"/>
    <w:rsid w:val="0044655C"/>
    <w:rsid w:val="00447A29"/>
    <w:rsid w:val="004519EF"/>
    <w:rsid w:val="0045483B"/>
    <w:rsid w:val="00461498"/>
    <w:rsid w:val="00470102"/>
    <w:rsid w:val="00470C8F"/>
    <w:rsid w:val="004736BD"/>
    <w:rsid w:val="00474648"/>
    <w:rsid w:val="0047519E"/>
    <w:rsid w:val="004853DC"/>
    <w:rsid w:val="00487014"/>
    <w:rsid w:val="004957EB"/>
    <w:rsid w:val="0049725C"/>
    <w:rsid w:val="004A018A"/>
    <w:rsid w:val="004A0D1C"/>
    <w:rsid w:val="004A34C0"/>
    <w:rsid w:val="004A5C18"/>
    <w:rsid w:val="004B030B"/>
    <w:rsid w:val="004B1022"/>
    <w:rsid w:val="004B1AA3"/>
    <w:rsid w:val="004B6DC5"/>
    <w:rsid w:val="004C2117"/>
    <w:rsid w:val="004C2181"/>
    <w:rsid w:val="004D1399"/>
    <w:rsid w:val="004D186F"/>
    <w:rsid w:val="004D2C7A"/>
    <w:rsid w:val="004D4C1F"/>
    <w:rsid w:val="004D4E17"/>
    <w:rsid w:val="004E0AAE"/>
    <w:rsid w:val="004E1B8D"/>
    <w:rsid w:val="004E2C9A"/>
    <w:rsid w:val="004F0CF6"/>
    <w:rsid w:val="004F2676"/>
    <w:rsid w:val="004F2C8C"/>
    <w:rsid w:val="004F3A79"/>
    <w:rsid w:val="004F3AF4"/>
    <w:rsid w:val="004F3E4B"/>
    <w:rsid w:val="004F4049"/>
    <w:rsid w:val="004F510B"/>
    <w:rsid w:val="004F54BA"/>
    <w:rsid w:val="004F64B8"/>
    <w:rsid w:val="004F734A"/>
    <w:rsid w:val="00503554"/>
    <w:rsid w:val="005046E1"/>
    <w:rsid w:val="00505EA4"/>
    <w:rsid w:val="00506CA4"/>
    <w:rsid w:val="0051151D"/>
    <w:rsid w:val="00511616"/>
    <w:rsid w:val="00517F38"/>
    <w:rsid w:val="00523C7C"/>
    <w:rsid w:val="00526CDF"/>
    <w:rsid w:val="00527278"/>
    <w:rsid w:val="00534FE8"/>
    <w:rsid w:val="00542030"/>
    <w:rsid w:val="005463C6"/>
    <w:rsid w:val="00546DD0"/>
    <w:rsid w:val="00547225"/>
    <w:rsid w:val="00547DAB"/>
    <w:rsid w:val="00552ECA"/>
    <w:rsid w:val="00553035"/>
    <w:rsid w:val="005544BB"/>
    <w:rsid w:val="00555406"/>
    <w:rsid w:val="005558BF"/>
    <w:rsid w:val="00556DD1"/>
    <w:rsid w:val="00565F84"/>
    <w:rsid w:val="005779F8"/>
    <w:rsid w:val="00581D25"/>
    <w:rsid w:val="00584C45"/>
    <w:rsid w:val="005902A3"/>
    <w:rsid w:val="00592D81"/>
    <w:rsid w:val="005966EF"/>
    <w:rsid w:val="00596719"/>
    <w:rsid w:val="005976D0"/>
    <w:rsid w:val="005A1042"/>
    <w:rsid w:val="005A122E"/>
    <w:rsid w:val="005A509D"/>
    <w:rsid w:val="005A5A4E"/>
    <w:rsid w:val="005A5A61"/>
    <w:rsid w:val="005B0E50"/>
    <w:rsid w:val="005B214C"/>
    <w:rsid w:val="005B2A0B"/>
    <w:rsid w:val="005B30C4"/>
    <w:rsid w:val="005B3D4B"/>
    <w:rsid w:val="005B3F40"/>
    <w:rsid w:val="005B6B4B"/>
    <w:rsid w:val="005C0159"/>
    <w:rsid w:val="005C154E"/>
    <w:rsid w:val="005D7FB0"/>
    <w:rsid w:val="005E39B7"/>
    <w:rsid w:val="005E49F2"/>
    <w:rsid w:val="005E58F3"/>
    <w:rsid w:val="005E65E6"/>
    <w:rsid w:val="005E6DCF"/>
    <w:rsid w:val="005F3649"/>
    <w:rsid w:val="005F3C27"/>
    <w:rsid w:val="005F4C77"/>
    <w:rsid w:val="005F52B2"/>
    <w:rsid w:val="005F67B6"/>
    <w:rsid w:val="0060176F"/>
    <w:rsid w:val="00601F32"/>
    <w:rsid w:val="00602EE6"/>
    <w:rsid w:val="00603CDD"/>
    <w:rsid w:val="00606CE3"/>
    <w:rsid w:val="00614846"/>
    <w:rsid w:val="00615260"/>
    <w:rsid w:val="006272CD"/>
    <w:rsid w:val="0064098D"/>
    <w:rsid w:val="00640D09"/>
    <w:rsid w:val="0065543B"/>
    <w:rsid w:val="00656B64"/>
    <w:rsid w:val="006666E7"/>
    <w:rsid w:val="00672B94"/>
    <w:rsid w:val="0067357A"/>
    <w:rsid w:val="006744DD"/>
    <w:rsid w:val="00674A76"/>
    <w:rsid w:val="00675B2D"/>
    <w:rsid w:val="00680641"/>
    <w:rsid w:val="00680D9F"/>
    <w:rsid w:val="00681F6B"/>
    <w:rsid w:val="006841C8"/>
    <w:rsid w:val="006844F0"/>
    <w:rsid w:val="006845AE"/>
    <w:rsid w:val="006963D0"/>
    <w:rsid w:val="00696D36"/>
    <w:rsid w:val="00697D8C"/>
    <w:rsid w:val="006A366E"/>
    <w:rsid w:val="006A5513"/>
    <w:rsid w:val="006A78B4"/>
    <w:rsid w:val="006B3EAF"/>
    <w:rsid w:val="006C054F"/>
    <w:rsid w:val="006C6129"/>
    <w:rsid w:val="006D0279"/>
    <w:rsid w:val="006D0A72"/>
    <w:rsid w:val="006D2FA3"/>
    <w:rsid w:val="006D453F"/>
    <w:rsid w:val="006D6B24"/>
    <w:rsid w:val="006D76D5"/>
    <w:rsid w:val="006E03F2"/>
    <w:rsid w:val="006E0649"/>
    <w:rsid w:val="006E3911"/>
    <w:rsid w:val="006E66E3"/>
    <w:rsid w:val="006E6C00"/>
    <w:rsid w:val="006F2BDC"/>
    <w:rsid w:val="006F2E7F"/>
    <w:rsid w:val="006F358C"/>
    <w:rsid w:val="006F4622"/>
    <w:rsid w:val="0070014F"/>
    <w:rsid w:val="00703BED"/>
    <w:rsid w:val="00704E4A"/>
    <w:rsid w:val="00705D7F"/>
    <w:rsid w:val="00706B63"/>
    <w:rsid w:val="00711AA9"/>
    <w:rsid w:val="0071745D"/>
    <w:rsid w:val="0071783C"/>
    <w:rsid w:val="00723C10"/>
    <w:rsid w:val="0072648E"/>
    <w:rsid w:val="00726F3A"/>
    <w:rsid w:val="00735540"/>
    <w:rsid w:val="00737080"/>
    <w:rsid w:val="007376B0"/>
    <w:rsid w:val="007411B0"/>
    <w:rsid w:val="00743E6F"/>
    <w:rsid w:val="007446E5"/>
    <w:rsid w:val="0074498E"/>
    <w:rsid w:val="0074652D"/>
    <w:rsid w:val="00746DE2"/>
    <w:rsid w:val="0074710D"/>
    <w:rsid w:val="00747EC8"/>
    <w:rsid w:val="00750C9A"/>
    <w:rsid w:val="00750E2D"/>
    <w:rsid w:val="007528A1"/>
    <w:rsid w:val="00752A3E"/>
    <w:rsid w:val="00753991"/>
    <w:rsid w:val="00756E13"/>
    <w:rsid w:val="00757DDA"/>
    <w:rsid w:val="00761D6D"/>
    <w:rsid w:val="00776900"/>
    <w:rsid w:val="00777426"/>
    <w:rsid w:val="00783563"/>
    <w:rsid w:val="0078368A"/>
    <w:rsid w:val="007861F6"/>
    <w:rsid w:val="0079151B"/>
    <w:rsid w:val="007933B4"/>
    <w:rsid w:val="0079382E"/>
    <w:rsid w:val="0079435F"/>
    <w:rsid w:val="007945E2"/>
    <w:rsid w:val="00795A1E"/>
    <w:rsid w:val="0079613D"/>
    <w:rsid w:val="007A097F"/>
    <w:rsid w:val="007A1726"/>
    <w:rsid w:val="007A4448"/>
    <w:rsid w:val="007A4704"/>
    <w:rsid w:val="007A51B4"/>
    <w:rsid w:val="007B3DC3"/>
    <w:rsid w:val="007B7034"/>
    <w:rsid w:val="007C04FB"/>
    <w:rsid w:val="007C0951"/>
    <w:rsid w:val="007C75CB"/>
    <w:rsid w:val="007D0510"/>
    <w:rsid w:val="007D0DD6"/>
    <w:rsid w:val="007D2B0E"/>
    <w:rsid w:val="007D7217"/>
    <w:rsid w:val="007E13E1"/>
    <w:rsid w:val="007E28EA"/>
    <w:rsid w:val="007E4185"/>
    <w:rsid w:val="007F01A6"/>
    <w:rsid w:val="007F01B3"/>
    <w:rsid w:val="008011DC"/>
    <w:rsid w:val="008034D8"/>
    <w:rsid w:val="00807B93"/>
    <w:rsid w:val="00807C46"/>
    <w:rsid w:val="008105B9"/>
    <w:rsid w:val="00811C77"/>
    <w:rsid w:val="0081290B"/>
    <w:rsid w:val="00821345"/>
    <w:rsid w:val="00826084"/>
    <w:rsid w:val="00836DE4"/>
    <w:rsid w:val="0084164D"/>
    <w:rsid w:val="00843F40"/>
    <w:rsid w:val="00847A0F"/>
    <w:rsid w:val="00850690"/>
    <w:rsid w:val="0085258D"/>
    <w:rsid w:val="008570C8"/>
    <w:rsid w:val="0085718F"/>
    <w:rsid w:val="00864A20"/>
    <w:rsid w:val="00867100"/>
    <w:rsid w:val="00873282"/>
    <w:rsid w:val="008747AF"/>
    <w:rsid w:val="00875C8C"/>
    <w:rsid w:val="008765B3"/>
    <w:rsid w:val="008777A1"/>
    <w:rsid w:val="008814DD"/>
    <w:rsid w:val="00882621"/>
    <w:rsid w:val="0088428C"/>
    <w:rsid w:val="00885675"/>
    <w:rsid w:val="00890184"/>
    <w:rsid w:val="00891920"/>
    <w:rsid w:val="00894060"/>
    <w:rsid w:val="00896349"/>
    <w:rsid w:val="008A1FC7"/>
    <w:rsid w:val="008A45E0"/>
    <w:rsid w:val="008A72DA"/>
    <w:rsid w:val="008B692B"/>
    <w:rsid w:val="008B698B"/>
    <w:rsid w:val="008C1724"/>
    <w:rsid w:val="008C28F1"/>
    <w:rsid w:val="008C352F"/>
    <w:rsid w:val="008C6DA6"/>
    <w:rsid w:val="008D0492"/>
    <w:rsid w:val="008D1DDA"/>
    <w:rsid w:val="008D5A1A"/>
    <w:rsid w:val="008E0BC4"/>
    <w:rsid w:val="008E1517"/>
    <w:rsid w:val="008E55AE"/>
    <w:rsid w:val="008E56A7"/>
    <w:rsid w:val="008E6F2C"/>
    <w:rsid w:val="008F202C"/>
    <w:rsid w:val="008F24CB"/>
    <w:rsid w:val="008F4A4F"/>
    <w:rsid w:val="008F4FAF"/>
    <w:rsid w:val="009009CD"/>
    <w:rsid w:val="00901B2F"/>
    <w:rsid w:val="00903566"/>
    <w:rsid w:val="00904E64"/>
    <w:rsid w:val="0091225B"/>
    <w:rsid w:val="00914E40"/>
    <w:rsid w:val="00916F27"/>
    <w:rsid w:val="00920749"/>
    <w:rsid w:val="009233FA"/>
    <w:rsid w:val="00926E2B"/>
    <w:rsid w:val="00927C8F"/>
    <w:rsid w:val="0093536B"/>
    <w:rsid w:val="0093552C"/>
    <w:rsid w:val="0093643D"/>
    <w:rsid w:val="00936C5D"/>
    <w:rsid w:val="009408C9"/>
    <w:rsid w:val="00940C33"/>
    <w:rsid w:val="009443DD"/>
    <w:rsid w:val="009500F3"/>
    <w:rsid w:val="009502B4"/>
    <w:rsid w:val="009505D6"/>
    <w:rsid w:val="00952DC0"/>
    <w:rsid w:val="009544CB"/>
    <w:rsid w:val="00955794"/>
    <w:rsid w:val="00956D0B"/>
    <w:rsid w:val="009603C1"/>
    <w:rsid w:val="00960623"/>
    <w:rsid w:val="009629DC"/>
    <w:rsid w:val="00963333"/>
    <w:rsid w:val="00964AA7"/>
    <w:rsid w:val="00966FD0"/>
    <w:rsid w:val="00967B9E"/>
    <w:rsid w:val="009734FF"/>
    <w:rsid w:val="0097647D"/>
    <w:rsid w:val="00982616"/>
    <w:rsid w:val="00993975"/>
    <w:rsid w:val="009A094A"/>
    <w:rsid w:val="009A4C4A"/>
    <w:rsid w:val="009A509B"/>
    <w:rsid w:val="009B1605"/>
    <w:rsid w:val="009D228E"/>
    <w:rsid w:val="009D4806"/>
    <w:rsid w:val="009E3F46"/>
    <w:rsid w:val="009E5778"/>
    <w:rsid w:val="00A0062B"/>
    <w:rsid w:val="00A00DD8"/>
    <w:rsid w:val="00A052CC"/>
    <w:rsid w:val="00A06577"/>
    <w:rsid w:val="00A12925"/>
    <w:rsid w:val="00A20D7D"/>
    <w:rsid w:val="00A21671"/>
    <w:rsid w:val="00A23FFE"/>
    <w:rsid w:val="00A27BEE"/>
    <w:rsid w:val="00A3415A"/>
    <w:rsid w:val="00A409A4"/>
    <w:rsid w:val="00A412C6"/>
    <w:rsid w:val="00A428B4"/>
    <w:rsid w:val="00A432B1"/>
    <w:rsid w:val="00A43C1E"/>
    <w:rsid w:val="00A534C6"/>
    <w:rsid w:val="00A53534"/>
    <w:rsid w:val="00A53F52"/>
    <w:rsid w:val="00A54C29"/>
    <w:rsid w:val="00A570B3"/>
    <w:rsid w:val="00A57837"/>
    <w:rsid w:val="00A57967"/>
    <w:rsid w:val="00A60A42"/>
    <w:rsid w:val="00A63B83"/>
    <w:rsid w:val="00A64650"/>
    <w:rsid w:val="00A65041"/>
    <w:rsid w:val="00A652A7"/>
    <w:rsid w:val="00A65D8C"/>
    <w:rsid w:val="00A66153"/>
    <w:rsid w:val="00A672D4"/>
    <w:rsid w:val="00A703B9"/>
    <w:rsid w:val="00A70F01"/>
    <w:rsid w:val="00A71959"/>
    <w:rsid w:val="00A71C41"/>
    <w:rsid w:val="00A72A52"/>
    <w:rsid w:val="00A74DFC"/>
    <w:rsid w:val="00A76D89"/>
    <w:rsid w:val="00A803B8"/>
    <w:rsid w:val="00A8079D"/>
    <w:rsid w:val="00A80C93"/>
    <w:rsid w:val="00A80DEA"/>
    <w:rsid w:val="00A80EC8"/>
    <w:rsid w:val="00A85B74"/>
    <w:rsid w:val="00A8696B"/>
    <w:rsid w:val="00A9029E"/>
    <w:rsid w:val="00A94B52"/>
    <w:rsid w:val="00AA66C1"/>
    <w:rsid w:val="00AB01C9"/>
    <w:rsid w:val="00AB2143"/>
    <w:rsid w:val="00AB2D8B"/>
    <w:rsid w:val="00AB417A"/>
    <w:rsid w:val="00AB59A1"/>
    <w:rsid w:val="00AC0D40"/>
    <w:rsid w:val="00AC5303"/>
    <w:rsid w:val="00AC6EA8"/>
    <w:rsid w:val="00AD1580"/>
    <w:rsid w:val="00AD4884"/>
    <w:rsid w:val="00AD4FC7"/>
    <w:rsid w:val="00AD6EE0"/>
    <w:rsid w:val="00AD78FC"/>
    <w:rsid w:val="00AF29F7"/>
    <w:rsid w:val="00AF2D0D"/>
    <w:rsid w:val="00AF39F6"/>
    <w:rsid w:val="00B00524"/>
    <w:rsid w:val="00B0074B"/>
    <w:rsid w:val="00B01594"/>
    <w:rsid w:val="00B01F13"/>
    <w:rsid w:val="00B0387B"/>
    <w:rsid w:val="00B108AD"/>
    <w:rsid w:val="00B123A3"/>
    <w:rsid w:val="00B16C8B"/>
    <w:rsid w:val="00B239FC"/>
    <w:rsid w:val="00B268C7"/>
    <w:rsid w:val="00B33138"/>
    <w:rsid w:val="00B33571"/>
    <w:rsid w:val="00B35002"/>
    <w:rsid w:val="00B3521B"/>
    <w:rsid w:val="00B36C3F"/>
    <w:rsid w:val="00B413AA"/>
    <w:rsid w:val="00B43A36"/>
    <w:rsid w:val="00B440F8"/>
    <w:rsid w:val="00B44E47"/>
    <w:rsid w:val="00B45C3A"/>
    <w:rsid w:val="00B4665E"/>
    <w:rsid w:val="00B51ED0"/>
    <w:rsid w:val="00B55ED6"/>
    <w:rsid w:val="00B573A0"/>
    <w:rsid w:val="00B577E8"/>
    <w:rsid w:val="00B61CBE"/>
    <w:rsid w:val="00B6427E"/>
    <w:rsid w:val="00B64628"/>
    <w:rsid w:val="00B716C1"/>
    <w:rsid w:val="00B7295A"/>
    <w:rsid w:val="00B72B18"/>
    <w:rsid w:val="00B72BD6"/>
    <w:rsid w:val="00B72D75"/>
    <w:rsid w:val="00B72DAC"/>
    <w:rsid w:val="00B74EBE"/>
    <w:rsid w:val="00B76907"/>
    <w:rsid w:val="00B77231"/>
    <w:rsid w:val="00B77422"/>
    <w:rsid w:val="00B80B05"/>
    <w:rsid w:val="00B82717"/>
    <w:rsid w:val="00B876B5"/>
    <w:rsid w:val="00B90025"/>
    <w:rsid w:val="00B918C8"/>
    <w:rsid w:val="00B91DBA"/>
    <w:rsid w:val="00B941EA"/>
    <w:rsid w:val="00B943C5"/>
    <w:rsid w:val="00B95853"/>
    <w:rsid w:val="00B97839"/>
    <w:rsid w:val="00BA5143"/>
    <w:rsid w:val="00BA7F34"/>
    <w:rsid w:val="00BB2303"/>
    <w:rsid w:val="00BB464F"/>
    <w:rsid w:val="00BB6181"/>
    <w:rsid w:val="00BB7BF4"/>
    <w:rsid w:val="00BC2C90"/>
    <w:rsid w:val="00BC4941"/>
    <w:rsid w:val="00BC5709"/>
    <w:rsid w:val="00BC5EB9"/>
    <w:rsid w:val="00BC5F0B"/>
    <w:rsid w:val="00BC6C5F"/>
    <w:rsid w:val="00BC6DFA"/>
    <w:rsid w:val="00BE3520"/>
    <w:rsid w:val="00BE46F2"/>
    <w:rsid w:val="00BE6891"/>
    <w:rsid w:val="00BF1769"/>
    <w:rsid w:val="00BF366C"/>
    <w:rsid w:val="00BF60ED"/>
    <w:rsid w:val="00C011A7"/>
    <w:rsid w:val="00C03633"/>
    <w:rsid w:val="00C036A0"/>
    <w:rsid w:val="00C05301"/>
    <w:rsid w:val="00C07325"/>
    <w:rsid w:val="00C10533"/>
    <w:rsid w:val="00C11C75"/>
    <w:rsid w:val="00C20B26"/>
    <w:rsid w:val="00C247B0"/>
    <w:rsid w:val="00C2581D"/>
    <w:rsid w:val="00C35B4A"/>
    <w:rsid w:val="00C36788"/>
    <w:rsid w:val="00C36B94"/>
    <w:rsid w:val="00C40AFE"/>
    <w:rsid w:val="00C41314"/>
    <w:rsid w:val="00C41F57"/>
    <w:rsid w:val="00C4312F"/>
    <w:rsid w:val="00C46509"/>
    <w:rsid w:val="00C5283A"/>
    <w:rsid w:val="00C53588"/>
    <w:rsid w:val="00C54D21"/>
    <w:rsid w:val="00C56DC9"/>
    <w:rsid w:val="00C70763"/>
    <w:rsid w:val="00C70EBB"/>
    <w:rsid w:val="00C71760"/>
    <w:rsid w:val="00C72301"/>
    <w:rsid w:val="00C74553"/>
    <w:rsid w:val="00C7487C"/>
    <w:rsid w:val="00C74956"/>
    <w:rsid w:val="00C74D3D"/>
    <w:rsid w:val="00C75305"/>
    <w:rsid w:val="00C77C0E"/>
    <w:rsid w:val="00C77F69"/>
    <w:rsid w:val="00C817DE"/>
    <w:rsid w:val="00C81C3C"/>
    <w:rsid w:val="00C83D8D"/>
    <w:rsid w:val="00C85892"/>
    <w:rsid w:val="00C86709"/>
    <w:rsid w:val="00C91790"/>
    <w:rsid w:val="00C95C81"/>
    <w:rsid w:val="00CA0E33"/>
    <w:rsid w:val="00CA3A06"/>
    <w:rsid w:val="00CA3B2B"/>
    <w:rsid w:val="00CA70FE"/>
    <w:rsid w:val="00CA70FF"/>
    <w:rsid w:val="00CB38E7"/>
    <w:rsid w:val="00CB74AA"/>
    <w:rsid w:val="00CB7C45"/>
    <w:rsid w:val="00CC1E01"/>
    <w:rsid w:val="00CC605A"/>
    <w:rsid w:val="00CC621F"/>
    <w:rsid w:val="00CD095C"/>
    <w:rsid w:val="00CD2D96"/>
    <w:rsid w:val="00CD6482"/>
    <w:rsid w:val="00CF27F3"/>
    <w:rsid w:val="00CF3988"/>
    <w:rsid w:val="00D13C69"/>
    <w:rsid w:val="00D21246"/>
    <w:rsid w:val="00D30D5B"/>
    <w:rsid w:val="00D318B8"/>
    <w:rsid w:val="00D36D7D"/>
    <w:rsid w:val="00D40143"/>
    <w:rsid w:val="00D44437"/>
    <w:rsid w:val="00D467D1"/>
    <w:rsid w:val="00D51BF7"/>
    <w:rsid w:val="00D53F0B"/>
    <w:rsid w:val="00D54E01"/>
    <w:rsid w:val="00D57052"/>
    <w:rsid w:val="00D60B24"/>
    <w:rsid w:val="00D65EE1"/>
    <w:rsid w:val="00D724DB"/>
    <w:rsid w:val="00D7745F"/>
    <w:rsid w:val="00D80A48"/>
    <w:rsid w:val="00D834FA"/>
    <w:rsid w:val="00D83FA2"/>
    <w:rsid w:val="00D85F66"/>
    <w:rsid w:val="00D91446"/>
    <w:rsid w:val="00D93294"/>
    <w:rsid w:val="00D946A0"/>
    <w:rsid w:val="00D95584"/>
    <w:rsid w:val="00DA0110"/>
    <w:rsid w:val="00DA5FB7"/>
    <w:rsid w:val="00DB6C61"/>
    <w:rsid w:val="00DC62FF"/>
    <w:rsid w:val="00DC740A"/>
    <w:rsid w:val="00DD0258"/>
    <w:rsid w:val="00DD4F9A"/>
    <w:rsid w:val="00DE0576"/>
    <w:rsid w:val="00DE0876"/>
    <w:rsid w:val="00DE593E"/>
    <w:rsid w:val="00DE6BA3"/>
    <w:rsid w:val="00DF04FF"/>
    <w:rsid w:val="00DF1F01"/>
    <w:rsid w:val="00DF26C8"/>
    <w:rsid w:val="00DF37E7"/>
    <w:rsid w:val="00E03737"/>
    <w:rsid w:val="00E03BE4"/>
    <w:rsid w:val="00E04819"/>
    <w:rsid w:val="00E062D9"/>
    <w:rsid w:val="00E22B01"/>
    <w:rsid w:val="00E22BF3"/>
    <w:rsid w:val="00E244B1"/>
    <w:rsid w:val="00E24762"/>
    <w:rsid w:val="00E24CF7"/>
    <w:rsid w:val="00E338C2"/>
    <w:rsid w:val="00E34D53"/>
    <w:rsid w:val="00E34EAE"/>
    <w:rsid w:val="00E43D0D"/>
    <w:rsid w:val="00E43F9F"/>
    <w:rsid w:val="00E550E2"/>
    <w:rsid w:val="00E551DA"/>
    <w:rsid w:val="00E603D4"/>
    <w:rsid w:val="00E61506"/>
    <w:rsid w:val="00E62676"/>
    <w:rsid w:val="00E65B07"/>
    <w:rsid w:val="00E67019"/>
    <w:rsid w:val="00E70BDE"/>
    <w:rsid w:val="00E73A44"/>
    <w:rsid w:val="00E83642"/>
    <w:rsid w:val="00E85B53"/>
    <w:rsid w:val="00E87C98"/>
    <w:rsid w:val="00E94447"/>
    <w:rsid w:val="00E954E1"/>
    <w:rsid w:val="00E959C9"/>
    <w:rsid w:val="00EA2A78"/>
    <w:rsid w:val="00EA3E28"/>
    <w:rsid w:val="00EA596A"/>
    <w:rsid w:val="00EA65D9"/>
    <w:rsid w:val="00EB1CA2"/>
    <w:rsid w:val="00EB584A"/>
    <w:rsid w:val="00EC0E98"/>
    <w:rsid w:val="00EC0FB8"/>
    <w:rsid w:val="00EC72D1"/>
    <w:rsid w:val="00ED4205"/>
    <w:rsid w:val="00ED595C"/>
    <w:rsid w:val="00ED6C51"/>
    <w:rsid w:val="00ED7351"/>
    <w:rsid w:val="00EE226A"/>
    <w:rsid w:val="00EE4430"/>
    <w:rsid w:val="00EE5FB4"/>
    <w:rsid w:val="00EE6E3C"/>
    <w:rsid w:val="00EF011B"/>
    <w:rsid w:val="00EF2921"/>
    <w:rsid w:val="00EF2FB0"/>
    <w:rsid w:val="00F0387F"/>
    <w:rsid w:val="00F05C1F"/>
    <w:rsid w:val="00F10920"/>
    <w:rsid w:val="00F13634"/>
    <w:rsid w:val="00F15196"/>
    <w:rsid w:val="00F16485"/>
    <w:rsid w:val="00F21398"/>
    <w:rsid w:val="00F25ED6"/>
    <w:rsid w:val="00F26444"/>
    <w:rsid w:val="00F26EDE"/>
    <w:rsid w:val="00F30429"/>
    <w:rsid w:val="00F3358C"/>
    <w:rsid w:val="00F3448C"/>
    <w:rsid w:val="00F37299"/>
    <w:rsid w:val="00F37382"/>
    <w:rsid w:val="00F414A2"/>
    <w:rsid w:val="00F51C34"/>
    <w:rsid w:val="00F51C61"/>
    <w:rsid w:val="00F520E5"/>
    <w:rsid w:val="00F5250F"/>
    <w:rsid w:val="00F54B28"/>
    <w:rsid w:val="00F60394"/>
    <w:rsid w:val="00F63210"/>
    <w:rsid w:val="00F672FD"/>
    <w:rsid w:val="00F67C78"/>
    <w:rsid w:val="00F708B4"/>
    <w:rsid w:val="00F71EDC"/>
    <w:rsid w:val="00F725BA"/>
    <w:rsid w:val="00F7550B"/>
    <w:rsid w:val="00F76254"/>
    <w:rsid w:val="00F7723C"/>
    <w:rsid w:val="00F829B9"/>
    <w:rsid w:val="00F8489D"/>
    <w:rsid w:val="00F85851"/>
    <w:rsid w:val="00F867A4"/>
    <w:rsid w:val="00F94B66"/>
    <w:rsid w:val="00FA087F"/>
    <w:rsid w:val="00FA2660"/>
    <w:rsid w:val="00FA311B"/>
    <w:rsid w:val="00FA329C"/>
    <w:rsid w:val="00FA5015"/>
    <w:rsid w:val="00FA64BD"/>
    <w:rsid w:val="00FA6CDB"/>
    <w:rsid w:val="00FB3EEA"/>
    <w:rsid w:val="00FB48B2"/>
    <w:rsid w:val="00FB5773"/>
    <w:rsid w:val="00FC0A90"/>
    <w:rsid w:val="00FC17A7"/>
    <w:rsid w:val="00FC2972"/>
    <w:rsid w:val="00FC3412"/>
    <w:rsid w:val="00FC385B"/>
    <w:rsid w:val="00FD12A9"/>
    <w:rsid w:val="00FD46D7"/>
    <w:rsid w:val="00FD6880"/>
    <w:rsid w:val="00FD6E43"/>
    <w:rsid w:val="00FE27DD"/>
    <w:rsid w:val="00FE6B31"/>
    <w:rsid w:val="00FE7FB8"/>
    <w:rsid w:val="00FF7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061FBE"/>
  <w15:chartTrackingRefBased/>
  <w15:docId w15:val="{379E4FFF-B9BD-4BEA-A4E3-BB6E09245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36BD"/>
  </w:style>
  <w:style w:type="paragraph" w:styleId="Heading1">
    <w:name w:val="heading 1"/>
    <w:basedOn w:val="Normal"/>
    <w:next w:val="Normal"/>
    <w:link w:val="Heading1Char"/>
    <w:uiPriority w:val="9"/>
    <w:qFormat/>
    <w:rsid w:val="004D2C7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A51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5143"/>
    <w:rPr>
      <w:sz w:val="20"/>
      <w:szCs w:val="20"/>
    </w:rPr>
  </w:style>
  <w:style w:type="character" w:styleId="FootnoteReference">
    <w:name w:val="footnote reference"/>
    <w:basedOn w:val="DefaultParagraphFont"/>
    <w:uiPriority w:val="99"/>
    <w:semiHidden/>
    <w:unhideWhenUsed/>
    <w:rsid w:val="00BA5143"/>
    <w:rPr>
      <w:vertAlign w:val="superscript"/>
    </w:rPr>
  </w:style>
  <w:style w:type="paragraph" w:styleId="Header">
    <w:name w:val="header"/>
    <w:basedOn w:val="Normal"/>
    <w:link w:val="HeaderChar"/>
    <w:uiPriority w:val="99"/>
    <w:unhideWhenUsed/>
    <w:rsid w:val="000723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23D5"/>
  </w:style>
  <w:style w:type="paragraph" w:styleId="Footer">
    <w:name w:val="footer"/>
    <w:basedOn w:val="Normal"/>
    <w:link w:val="FooterChar"/>
    <w:uiPriority w:val="99"/>
    <w:unhideWhenUsed/>
    <w:rsid w:val="000723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23D5"/>
  </w:style>
  <w:style w:type="paragraph" w:styleId="ListParagraph">
    <w:name w:val="List Paragraph"/>
    <w:basedOn w:val="Normal"/>
    <w:uiPriority w:val="34"/>
    <w:qFormat/>
    <w:rsid w:val="00966FD0"/>
    <w:pPr>
      <w:ind w:left="720"/>
      <w:contextualSpacing/>
    </w:pPr>
  </w:style>
  <w:style w:type="paragraph" w:styleId="BalloonText">
    <w:name w:val="Balloon Text"/>
    <w:basedOn w:val="Normal"/>
    <w:link w:val="BalloonTextChar"/>
    <w:uiPriority w:val="99"/>
    <w:semiHidden/>
    <w:unhideWhenUsed/>
    <w:rsid w:val="00C753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5305"/>
    <w:rPr>
      <w:rFonts w:ascii="Segoe UI" w:hAnsi="Segoe UI" w:cs="Segoe UI"/>
      <w:sz w:val="18"/>
      <w:szCs w:val="18"/>
    </w:rPr>
  </w:style>
  <w:style w:type="character" w:styleId="Hyperlink">
    <w:name w:val="Hyperlink"/>
    <w:basedOn w:val="DefaultParagraphFont"/>
    <w:uiPriority w:val="99"/>
    <w:unhideWhenUsed/>
    <w:rsid w:val="00EA596A"/>
    <w:rPr>
      <w:color w:val="0563C1" w:themeColor="hyperlink"/>
      <w:u w:val="single"/>
    </w:rPr>
  </w:style>
  <w:style w:type="character" w:styleId="UnresolvedMention">
    <w:name w:val="Unresolved Mention"/>
    <w:basedOn w:val="DefaultParagraphFont"/>
    <w:uiPriority w:val="99"/>
    <w:semiHidden/>
    <w:unhideWhenUsed/>
    <w:rsid w:val="00EA596A"/>
    <w:rPr>
      <w:color w:val="808080"/>
      <w:shd w:val="clear" w:color="auto" w:fill="E6E6E6"/>
    </w:rPr>
  </w:style>
  <w:style w:type="paragraph" w:styleId="Bibliography">
    <w:name w:val="Bibliography"/>
    <w:basedOn w:val="Normal"/>
    <w:next w:val="Normal"/>
    <w:uiPriority w:val="37"/>
    <w:unhideWhenUsed/>
    <w:rsid w:val="00322DAD"/>
    <w:pPr>
      <w:spacing w:after="240" w:line="240" w:lineRule="auto"/>
      <w:ind w:left="720" w:hanging="720"/>
    </w:pPr>
  </w:style>
  <w:style w:type="character" w:customStyle="1" w:styleId="Heading1Char">
    <w:name w:val="Heading 1 Char"/>
    <w:basedOn w:val="DefaultParagraphFont"/>
    <w:link w:val="Heading1"/>
    <w:uiPriority w:val="9"/>
    <w:rsid w:val="004D2C7A"/>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D2C7A"/>
    <w:pPr>
      <w:outlineLvl w:val="9"/>
    </w:pPr>
  </w:style>
  <w:style w:type="paragraph" w:styleId="TOC2">
    <w:name w:val="toc 2"/>
    <w:basedOn w:val="Normal"/>
    <w:next w:val="Normal"/>
    <w:autoRedefine/>
    <w:uiPriority w:val="39"/>
    <w:unhideWhenUsed/>
    <w:rsid w:val="004D2C7A"/>
    <w:pPr>
      <w:spacing w:after="100"/>
      <w:ind w:left="220"/>
    </w:pPr>
    <w:rPr>
      <w:rFonts w:eastAsiaTheme="minorEastAsia" w:cs="Times New Roman"/>
    </w:rPr>
  </w:style>
  <w:style w:type="paragraph" w:styleId="TOC1">
    <w:name w:val="toc 1"/>
    <w:basedOn w:val="Normal"/>
    <w:next w:val="Normal"/>
    <w:autoRedefine/>
    <w:uiPriority w:val="39"/>
    <w:unhideWhenUsed/>
    <w:rsid w:val="004D2C7A"/>
    <w:pPr>
      <w:spacing w:after="100"/>
    </w:pPr>
    <w:rPr>
      <w:rFonts w:eastAsiaTheme="minorEastAsia" w:cs="Times New Roman"/>
    </w:rPr>
  </w:style>
  <w:style w:type="paragraph" w:styleId="TOC3">
    <w:name w:val="toc 3"/>
    <w:basedOn w:val="Normal"/>
    <w:next w:val="Normal"/>
    <w:autoRedefine/>
    <w:uiPriority w:val="39"/>
    <w:unhideWhenUsed/>
    <w:rsid w:val="004D2C7A"/>
    <w:pPr>
      <w:spacing w:after="100"/>
      <w:ind w:left="440"/>
    </w:pPr>
    <w:rPr>
      <w:rFonts w:eastAsiaTheme="minorEastAs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019653">
      <w:bodyDiv w:val="1"/>
      <w:marLeft w:val="0"/>
      <w:marRight w:val="0"/>
      <w:marTop w:val="0"/>
      <w:marBottom w:val="0"/>
      <w:divBdr>
        <w:top w:val="none" w:sz="0" w:space="0" w:color="auto"/>
        <w:left w:val="none" w:sz="0" w:space="0" w:color="auto"/>
        <w:bottom w:val="none" w:sz="0" w:space="0" w:color="auto"/>
        <w:right w:val="none" w:sz="0" w:space="0" w:color="auto"/>
      </w:divBdr>
      <w:divsChild>
        <w:div w:id="1032655108">
          <w:marLeft w:val="240"/>
          <w:marRight w:val="0"/>
          <w:marTop w:val="240"/>
          <w:marBottom w:val="240"/>
          <w:divBdr>
            <w:top w:val="none" w:sz="0" w:space="0" w:color="auto"/>
            <w:left w:val="none" w:sz="0" w:space="0" w:color="auto"/>
            <w:bottom w:val="none" w:sz="0" w:space="0" w:color="auto"/>
            <w:right w:val="none" w:sz="0" w:space="0" w:color="auto"/>
          </w:divBdr>
        </w:div>
        <w:div w:id="1285578859">
          <w:marLeft w:val="240"/>
          <w:marRight w:val="0"/>
          <w:marTop w:val="240"/>
          <w:marBottom w:val="240"/>
          <w:divBdr>
            <w:top w:val="none" w:sz="0" w:space="0" w:color="auto"/>
            <w:left w:val="none" w:sz="0" w:space="0" w:color="auto"/>
            <w:bottom w:val="none" w:sz="0" w:space="0" w:color="auto"/>
            <w:right w:val="none" w:sz="0" w:space="0" w:color="auto"/>
          </w:divBdr>
        </w:div>
      </w:divsChild>
    </w:div>
    <w:div w:id="561840835">
      <w:bodyDiv w:val="1"/>
      <w:marLeft w:val="0"/>
      <w:marRight w:val="0"/>
      <w:marTop w:val="0"/>
      <w:marBottom w:val="0"/>
      <w:divBdr>
        <w:top w:val="none" w:sz="0" w:space="0" w:color="auto"/>
        <w:left w:val="none" w:sz="0" w:space="0" w:color="auto"/>
        <w:bottom w:val="none" w:sz="0" w:space="0" w:color="auto"/>
        <w:right w:val="none" w:sz="0" w:space="0" w:color="auto"/>
      </w:divBdr>
      <w:divsChild>
        <w:div w:id="1851332133">
          <w:marLeft w:val="0"/>
          <w:marRight w:val="0"/>
          <w:marTop w:val="0"/>
          <w:marBottom w:val="0"/>
          <w:divBdr>
            <w:top w:val="none" w:sz="0" w:space="0" w:color="auto"/>
            <w:left w:val="none" w:sz="0" w:space="0" w:color="auto"/>
            <w:bottom w:val="none" w:sz="0" w:space="0" w:color="auto"/>
            <w:right w:val="none" w:sz="0" w:space="0" w:color="auto"/>
          </w:divBdr>
          <w:divsChild>
            <w:div w:id="1269507353">
              <w:marLeft w:val="0"/>
              <w:marRight w:val="0"/>
              <w:marTop w:val="0"/>
              <w:marBottom w:val="240"/>
              <w:divBdr>
                <w:top w:val="none" w:sz="0" w:space="0" w:color="auto"/>
                <w:left w:val="none" w:sz="0" w:space="0" w:color="auto"/>
                <w:bottom w:val="none" w:sz="0" w:space="0" w:color="auto"/>
                <w:right w:val="none" w:sz="0" w:space="0" w:color="auto"/>
              </w:divBdr>
            </w:div>
            <w:div w:id="1066145656">
              <w:marLeft w:val="0"/>
              <w:marRight w:val="0"/>
              <w:marTop w:val="0"/>
              <w:marBottom w:val="240"/>
              <w:divBdr>
                <w:top w:val="none" w:sz="0" w:space="0" w:color="auto"/>
                <w:left w:val="none" w:sz="0" w:space="0" w:color="auto"/>
                <w:bottom w:val="none" w:sz="0" w:space="0" w:color="auto"/>
                <w:right w:val="none" w:sz="0" w:space="0" w:color="auto"/>
              </w:divBdr>
            </w:div>
            <w:div w:id="1449810020">
              <w:marLeft w:val="0"/>
              <w:marRight w:val="0"/>
              <w:marTop w:val="0"/>
              <w:marBottom w:val="240"/>
              <w:divBdr>
                <w:top w:val="none" w:sz="0" w:space="0" w:color="auto"/>
                <w:left w:val="none" w:sz="0" w:space="0" w:color="auto"/>
                <w:bottom w:val="none" w:sz="0" w:space="0" w:color="auto"/>
                <w:right w:val="none" w:sz="0" w:space="0" w:color="auto"/>
              </w:divBdr>
            </w:div>
            <w:div w:id="83651307">
              <w:marLeft w:val="0"/>
              <w:marRight w:val="0"/>
              <w:marTop w:val="0"/>
              <w:marBottom w:val="240"/>
              <w:divBdr>
                <w:top w:val="none" w:sz="0" w:space="0" w:color="auto"/>
                <w:left w:val="none" w:sz="0" w:space="0" w:color="auto"/>
                <w:bottom w:val="none" w:sz="0" w:space="0" w:color="auto"/>
                <w:right w:val="none" w:sz="0" w:space="0" w:color="auto"/>
              </w:divBdr>
            </w:div>
            <w:div w:id="1829591527">
              <w:marLeft w:val="0"/>
              <w:marRight w:val="0"/>
              <w:marTop w:val="0"/>
              <w:marBottom w:val="240"/>
              <w:divBdr>
                <w:top w:val="none" w:sz="0" w:space="0" w:color="auto"/>
                <w:left w:val="none" w:sz="0" w:space="0" w:color="auto"/>
                <w:bottom w:val="none" w:sz="0" w:space="0" w:color="auto"/>
                <w:right w:val="none" w:sz="0" w:space="0" w:color="auto"/>
              </w:divBdr>
            </w:div>
            <w:div w:id="177935018">
              <w:marLeft w:val="0"/>
              <w:marRight w:val="0"/>
              <w:marTop w:val="0"/>
              <w:marBottom w:val="240"/>
              <w:divBdr>
                <w:top w:val="none" w:sz="0" w:space="0" w:color="auto"/>
                <w:left w:val="none" w:sz="0" w:space="0" w:color="auto"/>
                <w:bottom w:val="none" w:sz="0" w:space="0" w:color="auto"/>
                <w:right w:val="none" w:sz="0" w:space="0" w:color="auto"/>
              </w:divBdr>
            </w:div>
            <w:div w:id="173496314">
              <w:marLeft w:val="0"/>
              <w:marRight w:val="0"/>
              <w:marTop w:val="0"/>
              <w:marBottom w:val="240"/>
              <w:divBdr>
                <w:top w:val="none" w:sz="0" w:space="0" w:color="auto"/>
                <w:left w:val="none" w:sz="0" w:space="0" w:color="auto"/>
                <w:bottom w:val="none" w:sz="0" w:space="0" w:color="auto"/>
                <w:right w:val="none" w:sz="0" w:space="0" w:color="auto"/>
              </w:divBdr>
            </w:div>
            <w:div w:id="623468984">
              <w:marLeft w:val="0"/>
              <w:marRight w:val="0"/>
              <w:marTop w:val="0"/>
              <w:marBottom w:val="240"/>
              <w:divBdr>
                <w:top w:val="none" w:sz="0" w:space="0" w:color="auto"/>
                <w:left w:val="none" w:sz="0" w:space="0" w:color="auto"/>
                <w:bottom w:val="none" w:sz="0" w:space="0" w:color="auto"/>
                <w:right w:val="none" w:sz="0" w:space="0" w:color="auto"/>
              </w:divBdr>
            </w:div>
            <w:div w:id="1814784847">
              <w:marLeft w:val="0"/>
              <w:marRight w:val="0"/>
              <w:marTop w:val="0"/>
              <w:marBottom w:val="240"/>
              <w:divBdr>
                <w:top w:val="none" w:sz="0" w:space="0" w:color="auto"/>
                <w:left w:val="none" w:sz="0" w:space="0" w:color="auto"/>
                <w:bottom w:val="none" w:sz="0" w:space="0" w:color="auto"/>
                <w:right w:val="none" w:sz="0" w:space="0" w:color="auto"/>
              </w:divBdr>
            </w:div>
            <w:div w:id="1760172653">
              <w:marLeft w:val="0"/>
              <w:marRight w:val="0"/>
              <w:marTop w:val="0"/>
              <w:marBottom w:val="240"/>
              <w:divBdr>
                <w:top w:val="none" w:sz="0" w:space="0" w:color="auto"/>
                <w:left w:val="none" w:sz="0" w:space="0" w:color="auto"/>
                <w:bottom w:val="none" w:sz="0" w:space="0" w:color="auto"/>
                <w:right w:val="none" w:sz="0" w:space="0" w:color="auto"/>
              </w:divBdr>
            </w:div>
            <w:div w:id="1577745877">
              <w:marLeft w:val="0"/>
              <w:marRight w:val="0"/>
              <w:marTop w:val="0"/>
              <w:marBottom w:val="240"/>
              <w:divBdr>
                <w:top w:val="none" w:sz="0" w:space="0" w:color="auto"/>
                <w:left w:val="none" w:sz="0" w:space="0" w:color="auto"/>
                <w:bottom w:val="none" w:sz="0" w:space="0" w:color="auto"/>
                <w:right w:val="none" w:sz="0" w:space="0" w:color="auto"/>
              </w:divBdr>
            </w:div>
            <w:div w:id="147484276">
              <w:marLeft w:val="0"/>
              <w:marRight w:val="0"/>
              <w:marTop w:val="0"/>
              <w:marBottom w:val="240"/>
              <w:divBdr>
                <w:top w:val="none" w:sz="0" w:space="0" w:color="auto"/>
                <w:left w:val="none" w:sz="0" w:space="0" w:color="auto"/>
                <w:bottom w:val="none" w:sz="0" w:space="0" w:color="auto"/>
                <w:right w:val="none" w:sz="0" w:space="0" w:color="auto"/>
              </w:divBdr>
            </w:div>
            <w:div w:id="181359372">
              <w:marLeft w:val="0"/>
              <w:marRight w:val="0"/>
              <w:marTop w:val="0"/>
              <w:marBottom w:val="240"/>
              <w:divBdr>
                <w:top w:val="none" w:sz="0" w:space="0" w:color="auto"/>
                <w:left w:val="none" w:sz="0" w:space="0" w:color="auto"/>
                <w:bottom w:val="none" w:sz="0" w:space="0" w:color="auto"/>
                <w:right w:val="none" w:sz="0" w:space="0" w:color="auto"/>
              </w:divBdr>
            </w:div>
            <w:div w:id="315771100">
              <w:marLeft w:val="0"/>
              <w:marRight w:val="0"/>
              <w:marTop w:val="0"/>
              <w:marBottom w:val="240"/>
              <w:divBdr>
                <w:top w:val="none" w:sz="0" w:space="0" w:color="auto"/>
                <w:left w:val="none" w:sz="0" w:space="0" w:color="auto"/>
                <w:bottom w:val="none" w:sz="0" w:space="0" w:color="auto"/>
                <w:right w:val="none" w:sz="0" w:space="0" w:color="auto"/>
              </w:divBdr>
            </w:div>
            <w:div w:id="1073745355">
              <w:marLeft w:val="0"/>
              <w:marRight w:val="0"/>
              <w:marTop w:val="0"/>
              <w:marBottom w:val="240"/>
              <w:divBdr>
                <w:top w:val="none" w:sz="0" w:space="0" w:color="auto"/>
                <w:left w:val="none" w:sz="0" w:space="0" w:color="auto"/>
                <w:bottom w:val="none" w:sz="0" w:space="0" w:color="auto"/>
                <w:right w:val="none" w:sz="0" w:space="0" w:color="auto"/>
              </w:divBdr>
            </w:div>
            <w:div w:id="973101790">
              <w:marLeft w:val="0"/>
              <w:marRight w:val="0"/>
              <w:marTop w:val="0"/>
              <w:marBottom w:val="240"/>
              <w:divBdr>
                <w:top w:val="none" w:sz="0" w:space="0" w:color="auto"/>
                <w:left w:val="none" w:sz="0" w:space="0" w:color="auto"/>
                <w:bottom w:val="none" w:sz="0" w:space="0" w:color="auto"/>
                <w:right w:val="none" w:sz="0" w:space="0" w:color="auto"/>
              </w:divBdr>
            </w:div>
            <w:div w:id="653148639">
              <w:marLeft w:val="0"/>
              <w:marRight w:val="0"/>
              <w:marTop w:val="0"/>
              <w:marBottom w:val="240"/>
              <w:divBdr>
                <w:top w:val="none" w:sz="0" w:space="0" w:color="auto"/>
                <w:left w:val="none" w:sz="0" w:space="0" w:color="auto"/>
                <w:bottom w:val="none" w:sz="0" w:space="0" w:color="auto"/>
                <w:right w:val="none" w:sz="0" w:space="0" w:color="auto"/>
              </w:divBdr>
            </w:div>
            <w:div w:id="663897520">
              <w:marLeft w:val="0"/>
              <w:marRight w:val="0"/>
              <w:marTop w:val="0"/>
              <w:marBottom w:val="240"/>
              <w:divBdr>
                <w:top w:val="none" w:sz="0" w:space="0" w:color="auto"/>
                <w:left w:val="none" w:sz="0" w:space="0" w:color="auto"/>
                <w:bottom w:val="none" w:sz="0" w:space="0" w:color="auto"/>
                <w:right w:val="none" w:sz="0" w:space="0" w:color="auto"/>
              </w:divBdr>
            </w:div>
            <w:div w:id="2067072014">
              <w:marLeft w:val="0"/>
              <w:marRight w:val="0"/>
              <w:marTop w:val="0"/>
              <w:marBottom w:val="240"/>
              <w:divBdr>
                <w:top w:val="none" w:sz="0" w:space="0" w:color="auto"/>
                <w:left w:val="none" w:sz="0" w:space="0" w:color="auto"/>
                <w:bottom w:val="none" w:sz="0" w:space="0" w:color="auto"/>
                <w:right w:val="none" w:sz="0" w:space="0" w:color="auto"/>
              </w:divBdr>
            </w:div>
            <w:div w:id="88234355">
              <w:marLeft w:val="0"/>
              <w:marRight w:val="0"/>
              <w:marTop w:val="0"/>
              <w:marBottom w:val="240"/>
              <w:divBdr>
                <w:top w:val="none" w:sz="0" w:space="0" w:color="auto"/>
                <w:left w:val="none" w:sz="0" w:space="0" w:color="auto"/>
                <w:bottom w:val="none" w:sz="0" w:space="0" w:color="auto"/>
                <w:right w:val="none" w:sz="0" w:space="0" w:color="auto"/>
              </w:divBdr>
            </w:div>
            <w:div w:id="800415629">
              <w:marLeft w:val="0"/>
              <w:marRight w:val="0"/>
              <w:marTop w:val="0"/>
              <w:marBottom w:val="240"/>
              <w:divBdr>
                <w:top w:val="none" w:sz="0" w:space="0" w:color="auto"/>
                <w:left w:val="none" w:sz="0" w:space="0" w:color="auto"/>
                <w:bottom w:val="none" w:sz="0" w:space="0" w:color="auto"/>
                <w:right w:val="none" w:sz="0" w:space="0" w:color="auto"/>
              </w:divBdr>
            </w:div>
            <w:div w:id="1158766529">
              <w:marLeft w:val="0"/>
              <w:marRight w:val="0"/>
              <w:marTop w:val="0"/>
              <w:marBottom w:val="240"/>
              <w:divBdr>
                <w:top w:val="none" w:sz="0" w:space="0" w:color="auto"/>
                <w:left w:val="none" w:sz="0" w:space="0" w:color="auto"/>
                <w:bottom w:val="none" w:sz="0" w:space="0" w:color="auto"/>
                <w:right w:val="none" w:sz="0" w:space="0" w:color="auto"/>
              </w:divBdr>
            </w:div>
            <w:div w:id="288555680">
              <w:marLeft w:val="0"/>
              <w:marRight w:val="0"/>
              <w:marTop w:val="0"/>
              <w:marBottom w:val="240"/>
              <w:divBdr>
                <w:top w:val="none" w:sz="0" w:space="0" w:color="auto"/>
                <w:left w:val="none" w:sz="0" w:space="0" w:color="auto"/>
                <w:bottom w:val="none" w:sz="0" w:space="0" w:color="auto"/>
                <w:right w:val="none" w:sz="0" w:space="0" w:color="auto"/>
              </w:divBdr>
            </w:div>
            <w:div w:id="1234001157">
              <w:marLeft w:val="0"/>
              <w:marRight w:val="0"/>
              <w:marTop w:val="0"/>
              <w:marBottom w:val="240"/>
              <w:divBdr>
                <w:top w:val="none" w:sz="0" w:space="0" w:color="auto"/>
                <w:left w:val="none" w:sz="0" w:space="0" w:color="auto"/>
                <w:bottom w:val="none" w:sz="0" w:space="0" w:color="auto"/>
                <w:right w:val="none" w:sz="0" w:space="0" w:color="auto"/>
              </w:divBdr>
            </w:div>
            <w:div w:id="793402051">
              <w:marLeft w:val="0"/>
              <w:marRight w:val="0"/>
              <w:marTop w:val="0"/>
              <w:marBottom w:val="240"/>
              <w:divBdr>
                <w:top w:val="none" w:sz="0" w:space="0" w:color="auto"/>
                <w:left w:val="none" w:sz="0" w:space="0" w:color="auto"/>
                <w:bottom w:val="none" w:sz="0" w:space="0" w:color="auto"/>
                <w:right w:val="none" w:sz="0" w:space="0" w:color="auto"/>
              </w:divBdr>
            </w:div>
            <w:div w:id="546376412">
              <w:marLeft w:val="0"/>
              <w:marRight w:val="0"/>
              <w:marTop w:val="0"/>
              <w:marBottom w:val="240"/>
              <w:divBdr>
                <w:top w:val="none" w:sz="0" w:space="0" w:color="auto"/>
                <w:left w:val="none" w:sz="0" w:space="0" w:color="auto"/>
                <w:bottom w:val="none" w:sz="0" w:space="0" w:color="auto"/>
                <w:right w:val="none" w:sz="0" w:space="0" w:color="auto"/>
              </w:divBdr>
            </w:div>
            <w:div w:id="544486958">
              <w:marLeft w:val="0"/>
              <w:marRight w:val="0"/>
              <w:marTop w:val="0"/>
              <w:marBottom w:val="240"/>
              <w:divBdr>
                <w:top w:val="none" w:sz="0" w:space="0" w:color="auto"/>
                <w:left w:val="none" w:sz="0" w:space="0" w:color="auto"/>
                <w:bottom w:val="none" w:sz="0" w:space="0" w:color="auto"/>
                <w:right w:val="none" w:sz="0" w:space="0" w:color="auto"/>
              </w:divBdr>
            </w:div>
            <w:div w:id="188495049">
              <w:marLeft w:val="0"/>
              <w:marRight w:val="0"/>
              <w:marTop w:val="0"/>
              <w:marBottom w:val="240"/>
              <w:divBdr>
                <w:top w:val="none" w:sz="0" w:space="0" w:color="auto"/>
                <w:left w:val="none" w:sz="0" w:space="0" w:color="auto"/>
                <w:bottom w:val="none" w:sz="0" w:space="0" w:color="auto"/>
                <w:right w:val="none" w:sz="0" w:space="0" w:color="auto"/>
              </w:divBdr>
            </w:div>
            <w:div w:id="396173998">
              <w:marLeft w:val="0"/>
              <w:marRight w:val="0"/>
              <w:marTop w:val="0"/>
              <w:marBottom w:val="240"/>
              <w:divBdr>
                <w:top w:val="none" w:sz="0" w:space="0" w:color="auto"/>
                <w:left w:val="none" w:sz="0" w:space="0" w:color="auto"/>
                <w:bottom w:val="none" w:sz="0" w:space="0" w:color="auto"/>
                <w:right w:val="none" w:sz="0" w:space="0" w:color="auto"/>
              </w:divBdr>
            </w:div>
            <w:div w:id="52823296">
              <w:marLeft w:val="0"/>
              <w:marRight w:val="0"/>
              <w:marTop w:val="0"/>
              <w:marBottom w:val="240"/>
              <w:divBdr>
                <w:top w:val="none" w:sz="0" w:space="0" w:color="auto"/>
                <w:left w:val="none" w:sz="0" w:space="0" w:color="auto"/>
                <w:bottom w:val="none" w:sz="0" w:space="0" w:color="auto"/>
                <w:right w:val="none" w:sz="0" w:space="0" w:color="auto"/>
              </w:divBdr>
            </w:div>
            <w:div w:id="1217201768">
              <w:marLeft w:val="0"/>
              <w:marRight w:val="0"/>
              <w:marTop w:val="0"/>
              <w:marBottom w:val="240"/>
              <w:divBdr>
                <w:top w:val="none" w:sz="0" w:space="0" w:color="auto"/>
                <w:left w:val="none" w:sz="0" w:space="0" w:color="auto"/>
                <w:bottom w:val="none" w:sz="0" w:space="0" w:color="auto"/>
                <w:right w:val="none" w:sz="0" w:space="0" w:color="auto"/>
              </w:divBdr>
            </w:div>
            <w:div w:id="1196843955">
              <w:marLeft w:val="0"/>
              <w:marRight w:val="0"/>
              <w:marTop w:val="0"/>
              <w:marBottom w:val="240"/>
              <w:divBdr>
                <w:top w:val="none" w:sz="0" w:space="0" w:color="auto"/>
                <w:left w:val="none" w:sz="0" w:space="0" w:color="auto"/>
                <w:bottom w:val="none" w:sz="0" w:space="0" w:color="auto"/>
                <w:right w:val="none" w:sz="0" w:space="0" w:color="auto"/>
              </w:divBdr>
            </w:div>
            <w:div w:id="1719354784">
              <w:marLeft w:val="0"/>
              <w:marRight w:val="0"/>
              <w:marTop w:val="0"/>
              <w:marBottom w:val="240"/>
              <w:divBdr>
                <w:top w:val="none" w:sz="0" w:space="0" w:color="auto"/>
                <w:left w:val="none" w:sz="0" w:space="0" w:color="auto"/>
                <w:bottom w:val="none" w:sz="0" w:space="0" w:color="auto"/>
                <w:right w:val="none" w:sz="0" w:space="0" w:color="auto"/>
              </w:divBdr>
            </w:div>
            <w:div w:id="908078101">
              <w:marLeft w:val="0"/>
              <w:marRight w:val="0"/>
              <w:marTop w:val="0"/>
              <w:marBottom w:val="240"/>
              <w:divBdr>
                <w:top w:val="none" w:sz="0" w:space="0" w:color="auto"/>
                <w:left w:val="none" w:sz="0" w:space="0" w:color="auto"/>
                <w:bottom w:val="none" w:sz="0" w:space="0" w:color="auto"/>
                <w:right w:val="none" w:sz="0" w:space="0" w:color="auto"/>
              </w:divBdr>
            </w:div>
            <w:div w:id="922181495">
              <w:marLeft w:val="0"/>
              <w:marRight w:val="0"/>
              <w:marTop w:val="0"/>
              <w:marBottom w:val="240"/>
              <w:divBdr>
                <w:top w:val="none" w:sz="0" w:space="0" w:color="auto"/>
                <w:left w:val="none" w:sz="0" w:space="0" w:color="auto"/>
                <w:bottom w:val="none" w:sz="0" w:space="0" w:color="auto"/>
                <w:right w:val="none" w:sz="0" w:space="0" w:color="auto"/>
              </w:divBdr>
            </w:div>
            <w:div w:id="2052150749">
              <w:marLeft w:val="0"/>
              <w:marRight w:val="0"/>
              <w:marTop w:val="0"/>
              <w:marBottom w:val="240"/>
              <w:divBdr>
                <w:top w:val="none" w:sz="0" w:space="0" w:color="auto"/>
                <w:left w:val="none" w:sz="0" w:space="0" w:color="auto"/>
                <w:bottom w:val="none" w:sz="0" w:space="0" w:color="auto"/>
                <w:right w:val="none" w:sz="0" w:space="0" w:color="auto"/>
              </w:divBdr>
            </w:div>
            <w:div w:id="263924580">
              <w:marLeft w:val="0"/>
              <w:marRight w:val="0"/>
              <w:marTop w:val="0"/>
              <w:marBottom w:val="240"/>
              <w:divBdr>
                <w:top w:val="none" w:sz="0" w:space="0" w:color="auto"/>
                <w:left w:val="none" w:sz="0" w:space="0" w:color="auto"/>
                <w:bottom w:val="none" w:sz="0" w:space="0" w:color="auto"/>
                <w:right w:val="none" w:sz="0" w:space="0" w:color="auto"/>
              </w:divBdr>
            </w:div>
            <w:div w:id="1000473654">
              <w:marLeft w:val="0"/>
              <w:marRight w:val="0"/>
              <w:marTop w:val="0"/>
              <w:marBottom w:val="240"/>
              <w:divBdr>
                <w:top w:val="none" w:sz="0" w:space="0" w:color="auto"/>
                <w:left w:val="none" w:sz="0" w:space="0" w:color="auto"/>
                <w:bottom w:val="none" w:sz="0" w:space="0" w:color="auto"/>
                <w:right w:val="none" w:sz="0" w:space="0" w:color="auto"/>
              </w:divBdr>
            </w:div>
            <w:div w:id="63644149">
              <w:marLeft w:val="0"/>
              <w:marRight w:val="0"/>
              <w:marTop w:val="0"/>
              <w:marBottom w:val="240"/>
              <w:divBdr>
                <w:top w:val="none" w:sz="0" w:space="0" w:color="auto"/>
                <w:left w:val="none" w:sz="0" w:space="0" w:color="auto"/>
                <w:bottom w:val="none" w:sz="0" w:space="0" w:color="auto"/>
                <w:right w:val="none" w:sz="0" w:space="0" w:color="auto"/>
              </w:divBdr>
            </w:div>
            <w:div w:id="1398280961">
              <w:marLeft w:val="0"/>
              <w:marRight w:val="0"/>
              <w:marTop w:val="0"/>
              <w:marBottom w:val="240"/>
              <w:divBdr>
                <w:top w:val="none" w:sz="0" w:space="0" w:color="auto"/>
                <w:left w:val="none" w:sz="0" w:space="0" w:color="auto"/>
                <w:bottom w:val="none" w:sz="0" w:space="0" w:color="auto"/>
                <w:right w:val="none" w:sz="0" w:space="0" w:color="auto"/>
              </w:divBdr>
            </w:div>
            <w:div w:id="508108100">
              <w:marLeft w:val="0"/>
              <w:marRight w:val="0"/>
              <w:marTop w:val="0"/>
              <w:marBottom w:val="240"/>
              <w:divBdr>
                <w:top w:val="none" w:sz="0" w:space="0" w:color="auto"/>
                <w:left w:val="none" w:sz="0" w:space="0" w:color="auto"/>
                <w:bottom w:val="none" w:sz="0" w:space="0" w:color="auto"/>
                <w:right w:val="none" w:sz="0" w:space="0" w:color="auto"/>
              </w:divBdr>
            </w:div>
            <w:div w:id="1198472267">
              <w:marLeft w:val="0"/>
              <w:marRight w:val="0"/>
              <w:marTop w:val="0"/>
              <w:marBottom w:val="240"/>
              <w:divBdr>
                <w:top w:val="none" w:sz="0" w:space="0" w:color="auto"/>
                <w:left w:val="none" w:sz="0" w:space="0" w:color="auto"/>
                <w:bottom w:val="none" w:sz="0" w:space="0" w:color="auto"/>
                <w:right w:val="none" w:sz="0" w:space="0" w:color="auto"/>
              </w:divBdr>
            </w:div>
            <w:div w:id="719017100">
              <w:marLeft w:val="0"/>
              <w:marRight w:val="0"/>
              <w:marTop w:val="0"/>
              <w:marBottom w:val="240"/>
              <w:divBdr>
                <w:top w:val="none" w:sz="0" w:space="0" w:color="auto"/>
                <w:left w:val="none" w:sz="0" w:space="0" w:color="auto"/>
                <w:bottom w:val="none" w:sz="0" w:space="0" w:color="auto"/>
                <w:right w:val="none" w:sz="0" w:space="0" w:color="auto"/>
              </w:divBdr>
            </w:div>
            <w:div w:id="408887415">
              <w:marLeft w:val="0"/>
              <w:marRight w:val="0"/>
              <w:marTop w:val="0"/>
              <w:marBottom w:val="240"/>
              <w:divBdr>
                <w:top w:val="none" w:sz="0" w:space="0" w:color="auto"/>
                <w:left w:val="none" w:sz="0" w:space="0" w:color="auto"/>
                <w:bottom w:val="none" w:sz="0" w:space="0" w:color="auto"/>
                <w:right w:val="none" w:sz="0" w:space="0" w:color="auto"/>
              </w:divBdr>
            </w:div>
            <w:div w:id="44449222">
              <w:marLeft w:val="0"/>
              <w:marRight w:val="0"/>
              <w:marTop w:val="0"/>
              <w:marBottom w:val="240"/>
              <w:divBdr>
                <w:top w:val="none" w:sz="0" w:space="0" w:color="auto"/>
                <w:left w:val="none" w:sz="0" w:space="0" w:color="auto"/>
                <w:bottom w:val="none" w:sz="0" w:space="0" w:color="auto"/>
                <w:right w:val="none" w:sz="0" w:space="0" w:color="auto"/>
              </w:divBdr>
            </w:div>
            <w:div w:id="25835162">
              <w:marLeft w:val="0"/>
              <w:marRight w:val="0"/>
              <w:marTop w:val="0"/>
              <w:marBottom w:val="240"/>
              <w:divBdr>
                <w:top w:val="none" w:sz="0" w:space="0" w:color="auto"/>
                <w:left w:val="none" w:sz="0" w:space="0" w:color="auto"/>
                <w:bottom w:val="none" w:sz="0" w:space="0" w:color="auto"/>
                <w:right w:val="none" w:sz="0" w:space="0" w:color="auto"/>
              </w:divBdr>
            </w:div>
            <w:div w:id="1204945975">
              <w:marLeft w:val="0"/>
              <w:marRight w:val="0"/>
              <w:marTop w:val="0"/>
              <w:marBottom w:val="240"/>
              <w:divBdr>
                <w:top w:val="none" w:sz="0" w:space="0" w:color="auto"/>
                <w:left w:val="none" w:sz="0" w:space="0" w:color="auto"/>
                <w:bottom w:val="none" w:sz="0" w:space="0" w:color="auto"/>
                <w:right w:val="none" w:sz="0" w:space="0" w:color="auto"/>
              </w:divBdr>
            </w:div>
            <w:div w:id="1306742806">
              <w:marLeft w:val="0"/>
              <w:marRight w:val="0"/>
              <w:marTop w:val="0"/>
              <w:marBottom w:val="240"/>
              <w:divBdr>
                <w:top w:val="none" w:sz="0" w:space="0" w:color="auto"/>
                <w:left w:val="none" w:sz="0" w:space="0" w:color="auto"/>
                <w:bottom w:val="none" w:sz="0" w:space="0" w:color="auto"/>
                <w:right w:val="none" w:sz="0" w:space="0" w:color="auto"/>
              </w:divBdr>
            </w:div>
            <w:div w:id="8762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4314F-4277-4CF7-B412-10EE5AA43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65185</TotalTime>
  <Pages>58</Pages>
  <Words>12991</Words>
  <Characters>74054</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Reed</dc:creator>
  <cp:keywords/>
  <dc:description/>
  <cp:lastModifiedBy>Jordan Reed</cp:lastModifiedBy>
  <cp:revision>59</cp:revision>
  <cp:lastPrinted>2017-08-07T20:51:00Z</cp:lastPrinted>
  <dcterms:created xsi:type="dcterms:W3CDTF">2017-04-28T15:17:00Z</dcterms:created>
  <dcterms:modified xsi:type="dcterms:W3CDTF">2017-12-19T23:27:00Z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zotero-version="4.0.29.10"&gt;&lt;session id="gGvjIMcB"/&gt;&lt;style id="http://www.zotero.org/styles/turabian-fullnote-bibliography" hasBibliography="1" bibliographyStyleHasBeenSet="1"/&gt;&lt;prefs&gt;&lt;pref name="fieldType" value="Field"/&gt;&lt;pref name=</vt:lpwstr>
  </property>
  <property fmtid="{D5CDD505-2E9C-101B-9397-08002B2CF9AE}" pid="3" name="ZOTERO_PREF_2">
    <vt:lpwstr>"storeReferences" value="true"/&gt;&lt;pref name="automaticJournalAbbreviations" value="true"/&gt;&lt;pref name="noteType" value="1"/&gt;&lt;/prefs&gt;&lt;/data&gt;</vt:lpwstr>
  </property>
</Properties>
</file>